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5E49" w:rsidRPr="00B82F7C" w:rsidRDefault="007D1042" w:rsidP="00835E49">
      <w:pPr>
        <w:bidi/>
        <w:jc w:val="center"/>
        <w:rPr>
          <w:sz w:val="2"/>
          <w:szCs w:val="2"/>
        </w:rPr>
      </w:pPr>
      <w:bookmarkStart w:id="0" w:name="_GoBack"/>
      <w:bookmarkEnd w:id="0"/>
      <w:r>
        <w:rPr>
          <w:noProof/>
          <w:sz w:val="2"/>
          <w:szCs w:val="2"/>
          <w:lang w:val="en-US" w:eastAsia="en-US"/>
        </w:rPr>
        <mc:AlternateContent>
          <mc:Choice Requires="wps">
            <w:drawing>
              <wp:anchor distT="0" distB="0" distL="114300" distR="114300" simplePos="0" relativeHeight="251662336" behindDoc="0" locked="0" layoutInCell="1" allowOverlap="1">
                <wp:simplePos x="0" y="0"/>
                <wp:positionH relativeFrom="column">
                  <wp:posOffset>47625</wp:posOffset>
                </wp:positionH>
                <wp:positionV relativeFrom="paragraph">
                  <wp:posOffset>-566420</wp:posOffset>
                </wp:positionV>
                <wp:extent cx="4352925" cy="1238250"/>
                <wp:effectExtent l="9525" t="10160" r="9525" b="889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52925" cy="1238250"/>
                        </a:xfrm>
                        <a:prstGeom prst="rect">
                          <a:avLst/>
                        </a:prstGeom>
                        <a:solidFill>
                          <a:srgbClr val="FFFFFF"/>
                        </a:solidFill>
                        <a:ln w="9525">
                          <a:solidFill>
                            <a:srgbClr val="000000"/>
                          </a:solidFill>
                          <a:miter lim="800000"/>
                          <a:headEnd/>
                          <a:tailEnd/>
                        </a:ln>
                      </wps:spPr>
                      <wps:txbx>
                        <w:txbxContent>
                          <w:p w:rsidR="009C1C4C" w:rsidRPr="00B82F7C" w:rsidRDefault="009C1C4C" w:rsidP="00835E49">
                            <w:pPr>
                              <w:bidi/>
                              <w:jc w:val="center"/>
                              <w:rPr>
                                <w:sz w:val="2"/>
                                <w:szCs w:val="2"/>
                              </w:rPr>
                            </w:pPr>
                          </w:p>
                          <w:p w:rsidR="009C1C4C" w:rsidRPr="00BB6C8D" w:rsidRDefault="009C1C4C" w:rsidP="00835E49">
                            <w:pPr>
                              <w:bidi/>
                              <w:spacing w:before="240" w:after="0" w:line="240" w:lineRule="auto"/>
                              <w:ind w:left="-142" w:firstLine="142"/>
                              <w:jc w:val="center"/>
                              <w:rPr>
                                <w:rFonts w:asciiTheme="majorBidi" w:hAnsiTheme="majorBidi" w:cstheme="majorBidi"/>
                                <w:b/>
                                <w:bCs/>
                                <w:rtl/>
                                <w:lang w:bidi="ar-DZ"/>
                              </w:rPr>
                            </w:pPr>
                            <w:r w:rsidRPr="00BB6C8D">
                              <w:rPr>
                                <w:rFonts w:asciiTheme="majorBidi" w:hAnsiTheme="majorBidi" w:cstheme="majorBidi"/>
                                <w:b/>
                                <w:bCs/>
                                <w:rtl/>
                                <w:lang w:bidi="ar-DZ"/>
                              </w:rPr>
                              <w:t>الجمهورية الجزائرية الديمقراطية الشعبية</w:t>
                            </w:r>
                          </w:p>
                          <w:p w:rsidR="009C1C4C" w:rsidRPr="00BB6C8D" w:rsidRDefault="009C1C4C" w:rsidP="00835E49">
                            <w:pPr>
                              <w:bidi/>
                              <w:spacing w:after="0" w:line="240" w:lineRule="auto"/>
                              <w:ind w:left="-142" w:firstLine="142"/>
                              <w:jc w:val="center"/>
                              <w:rPr>
                                <w:rFonts w:asciiTheme="majorBidi" w:hAnsiTheme="majorBidi" w:cstheme="majorBidi"/>
                                <w:b/>
                                <w:bCs/>
                                <w:rtl/>
                                <w:lang w:bidi="ar-DZ"/>
                              </w:rPr>
                            </w:pPr>
                            <w:r w:rsidRPr="00BB6C8D">
                              <w:rPr>
                                <w:rFonts w:asciiTheme="majorBidi" w:hAnsiTheme="majorBidi" w:cstheme="majorBidi"/>
                                <w:b/>
                                <w:bCs/>
                                <w:lang w:bidi="ar-DZ"/>
                              </w:rPr>
                              <w:t>République Algérienne Démocratique populaire</w:t>
                            </w:r>
                          </w:p>
                          <w:p w:rsidR="009C1C4C" w:rsidRPr="00BB6C8D" w:rsidRDefault="009C1C4C" w:rsidP="00835E49">
                            <w:pPr>
                              <w:bidi/>
                              <w:spacing w:after="0" w:line="240" w:lineRule="auto"/>
                              <w:ind w:left="-142" w:firstLine="142"/>
                              <w:jc w:val="center"/>
                              <w:rPr>
                                <w:rFonts w:asciiTheme="majorBidi" w:hAnsiTheme="majorBidi" w:cstheme="majorBidi"/>
                                <w:b/>
                                <w:bCs/>
                                <w:lang w:bidi="ar-DZ"/>
                              </w:rPr>
                            </w:pPr>
                            <w:r w:rsidRPr="00BB6C8D">
                              <w:rPr>
                                <w:rFonts w:asciiTheme="majorBidi" w:hAnsiTheme="majorBidi" w:cstheme="majorBidi"/>
                                <w:b/>
                                <w:bCs/>
                                <w:rtl/>
                                <w:lang w:bidi="ar-DZ"/>
                              </w:rPr>
                              <w:t>وزارة التعليم العالي و البحث العلمي</w:t>
                            </w:r>
                          </w:p>
                          <w:p w:rsidR="009C1C4C" w:rsidRPr="00BB6C8D" w:rsidRDefault="009C1C4C" w:rsidP="00835E49">
                            <w:pPr>
                              <w:bidi/>
                              <w:spacing w:after="0" w:line="240" w:lineRule="auto"/>
                              <w:ind w:left="-142" w:firstLine="142"/>
                              <w:jc w:val="center"/>
                              <w:rPr>
                                <w:rFonts w:asciiTheme="majorBidi" w:hAnsiTheme="majorBidi" w:cstheme="majorBidi"/>
                                <w:b/>
                                <w:bCs/>
                                <w:lang w:bidi="ar-DZ"/>
                              </w:rPr>
                            </w:pPr>
                            <w:r w:rsidRPr="00BB6C8D">
                              <w:rPr>
                                <w:rFonts w:asciiTheme="majorBidi" w:hAnsiTheme="majorBidi" w:cstheme="majorBidi"/>
                                <w:b/>
                                <w:bCs/>
                                <w:lang w:bidi="ar-DZ"/>
                              </w:rPr>
                              <w:t>Ministère de l’Enseignement Supérieur de La Recherche Scientifique</w:t>
                            </w:r>
                          </w:p>
                          <w:p w:rsidR="009C1C4C" w:rsidRPr="00BB6C8D" w:rsidRDefault="009C1C4C" w:rsidP="00835E49">
                            <w:pPr>
                              <w:rPr>
                                <w:lang w:bidi="ar-DZ"/>
                              </w:rPr>
                            </w:pPr>
                          </w:p>
                          <w:p w:rsidR="009C1C4C" w:rsidRPr="00B82F7C" w:rsidRDefault="009C1C4C" w:rsidP="00835E49">
                            <w:pPr>
                              <w:bidi/>
                              <w:jc w:val="center"/>
                            </w:pPr>
                          </w:p>
                          <w:p w:rsidR="009C1C4C" w:rsidRPr="00835E49" w:rsidRDefault="009C1C4C" w:rsidP="00835E49">
                            <w:pPr>
                              <w:bidi/>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3.75pt;margin-top:-44.6pt;width:342.75pt;height: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">
                <v:textbox>
                  <w:txbxContent>
                    <w:p w:rsidR="009C1C4C" w:rsidRPr="00B82F7C" w:rsidRDefault="009C1C4C" w:rsidP="00835E49">
                      <w:pPr>
                        <w:bidi/>
                        <w:jc w:val="center"/>
                        <w:rPr>
                          <w:sz w:val="2"/>
                          <w:szCs w:val="2"/>
                        </w:rPr>
                      </w:pPr>
                    </w:p>
                    <w:p w:rsidR="009C1C4C" w:rsidRPr="00BB6C8D" w:rsidRDefault="009C1C4C" w:rsidP="00835E49">
                      <w:pPr>
                        <w:bidi/>
                        <w:spacing w:before="240" w:after="0" w:line="240" w:lineRule="auto"/>
                        <w:ind w:left="-142" w:firstLine="142"/>
                        <w:jc w:val="center"/>
                        <w:rPr>
                          <w:rFonts w:asciiTheme="majorBidi" w:hAnsiTheme="majorBidi" w:cstheme="majorBidi"/>
                          <w:b/>
                          <w:bCs/>
                          <w:rtl/>
                          <w:lang w:bidi="ar-DZ"/>
                        </w:rPr>
                      </w:pPr>
                      <w:r w:rsidRPr="00BB6C8D">
                        <w:rPr>
                          <w:rFonts w:asciiTheme="majorBidi" w:hAnsiTheme="majorBidi" w:cstheme="majorBidi"/>
                          <w:b/>
                          <w:bCs/>
                          <w:rtl/>
                          <w:lang w:bidi="ar-DZ"/>
                        </w:rPr>
                        <w:t>الجمهورية الجزائرية الديمقراطية الشعبية</w:t>
                      </w:r>
                    </w:p>
                    <w:p w:rsidR="009C1C4C" w:rsidRPr="00BB6C8D" w:rsidRDefault="009C1C4C" w:rsidP="00835E49">
                      <w:pPr>
                        <w:bidi/>
                        <w:spacing w:after="0" w:line="240" w:lineRule="auto"/>
                        <w:ind w:left="-142" w:firstLine="142"/>
                        <w:jc w:val="center"/>
                        <w:rPr>
                          <w:rFonts w:asciiTheme="majorBidi" w:hAnsiTheme="majorBidi" w:cstheme="majorBidi"/>
                          <w:b/>
                          <w:bCs/>
                          <w:rtl/>
                          <w:lang w:bidi="ar-DZ"/>
                        </w:rPr>
                      </w:pPr>
                      <w:r w:rsidRPr="00BB6C8D">
                        <w:rPr>
                          <w:rFonts w:asciiTheme="majorBidi" w:hAnsiTheme="majorBidi" w:cstheme="majorBidi"/>
                          <w:b/>
                          <w:bCs/>
                          <w:lang w:bidi="ar-DZ"/>
                        </w:rPr>
                        <w:t>République Algérienne Démocratique populaire</w:t>
                      </w:r>
                    </w:p>
                    <w:p w:rsidR="009C1C4C" w:rsidRPr="00BB6C8D" w:rsidRDefault="009C1C4C" w:rsidP="00835E49">
                      <w:pPr>
                        <w:bidi/>
                        <w:spacing w:after="0" w:line="240" w:lineRule="auto"/>
                        <w:ind w:left="-142" w:firstLine="142"/>
                        <w:jc w:val="center"/>
                        <w:rPr>
                          <w:rFonts w:asciiTheme="majorBidi" w:hAnsiTheme="majorBidi" w:cstheme="majorBidi"/>
                          <w:b/>
                          <w:bCs/>
                          <w:lang w:bidi="ar-DZ"/>
                        </w:rPr>
                      </w:pPr>
                      <w:r w:rsidRPr="00BB6C8D">
                        <w:rPr>
                          <w:rFonts w:asciiTheme="majorBidi" w:hAnsiTheme="majorBidi" w:cstheme="majorBidi"/>
                          <w:b/>
                          <w:bCs/>
                          <w:rtl/>
                          <w:lang w:bidi="ar-DZ"/>
                        </w:rPr>
                        <w:t>وزارة التعليم العالي و البحث العلمي</w:t>
                      </w:r>
                    </w:p>
                    <w:p w:rsidR="009C1C4C" w:rsidRPr="00BB6C8D" w:rsidRDefault="009C1C4C" w:rsidP="00835E49">
                      <w:pPr>
                        <w:bidi/>
                        <w:spacing w:after="0" w:line="240" w:lineRule="auto"/>
                        <w:ind w:left="-142" w:firstLine="142"/>
                        <w:jc w:val="center"/>
                        <w:rPr>
                          <w:rFonts w:asciiTheme="majorBidi" w:hAnsiTheme="majorBidi" w:cstheme="majorBidi"/>
                          <w:b/>
                          <w:bCs/>
                          <w:lang w:bidi="ar-DZ"/>
                        </w:rPr>
                      </w:pPr>
                      <w:r w:rsidRPr="00BB6C8D">
                        <w:rPr>
                          <w:rFonts w:asciiTheme="majorBidi" w:hAnsiTheme="majorBidi" w:cstheme="majorBidi"/>
                          <w:b/>
                          <w:bCs/>
                          <w:lang w:bidi="ar-DZ"/>
                        </w:rPr>
                        <w:t>Ministère de l’Enseignement Supérieur de La Recherche Scientifique</w:t>
                      </w:r>
                    </w:p>
                    <w:p w:rsidR="009C1C4C" w:rsidRPr="00BB6C8D" w:rsidRDefault="009C1C4C" w:rsidP="00835E49">
                      <w:pPr>
                        <w:rPr>
                          <w:lang w:bidi="ar-DZ"/>
                        </w:rPr>
                      </w:pPr>
                    </w:p>
                    <w:p w:rsidR="009C1C4C" w:rsidRPr="00B82F7C" w:rsidRDefault="009C1C4C" w:rsidP="00835E49">
                      <w:pPr>
                        <w:bidi/>
                        <w:jc w:val="center"/>
                      </w:pPr>
                    </w:p>
                    <w:p w:rsidR="009C1C4C" w:rsidRPr="00835E49" w:rsidRDefault="009C1C4C" w:rsidP="00835E49">
                      <w:pPr>
                        <w:bidi/>
                        <w:jc w:val="center"/>
                      </w:pPr>
                    </w:p>
                  </w:txbxContent>
                </v:textbox>
              </v:rect>
            </w:pict>
          </mc:Fallback>
        </mc:AlternateContent>
      </w:r>
      <w:r w:rsidR="00A02268">
        <w:rPr>
          <w:rFonts w:hint="cs"/>
          <w:sz w:val="2"/>
          <w:szCs w:val="2"/>
          <w:rtl/>
        </w:rPr>
        <w:t>ال</w:t>
      </w:r>
    </w:p>
    <w:p w:rsidR="00835E49" w:rsidRDefault="00835E49">
      <w:r w:rsidRPr="00835E49">
        <w:rPr>
          <w:noProof/>
          <w:lang w:val="en-US"/>
        </w:rPr>
        <w:drawing>
          <wp:anchor distT="0" distB="0" distL="114300" distR="114300" simplePos="0" relativeHeight="251661312" behindDoc="0" locked="0" layoutInCell="1" allowOverlap="1">
            <wp:simplePos x="0" y="0"/>
            <wp:positionH relativeFrom="margin">
              <wp:posOffset>5215255</wp:posOffset>
            </wp:positionH>
            <wp:positionV relativeFrom="margin">
              <wp:posOffset>-556895</wp:posOffset>
            </wp:positionV>
            <wp:extent cx="942975" cy="1209675"/>
            <wp:effectExtent l="19050" t="0" r="9525" b="0"/>
            <wp:wrapSquare wrapText="bothSides"/>
            <wp:docPr id="2" name="Image 0" descr="télécharg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éléchargement.jpg"/>
                    <pic:cNvPicPr/>
                  </pic:nvPicPr>
                  <pic:blipFill>
                    <a:blip r:embed="rId8"/>
                    <a:stretch>
                      <a:fillRect/>
                    </a:stretch>
                  </pic:blipFill>
                  <pic:spPr>
                    <a:xfrm>
                      <a:off x="0" y="0"/>
                      <a:ext cx="942975" cy="1209675"/>
                    </a:xfrm>
                    <a:prstGeom prst="rect">
                      <a:avLst/>
                    </a:prstGeom>
                  </pic:spPr>
                </pic:pic>
              </a:graphicData>
            </a:graphic>
          </wp:anchor>
        </w:drawing>
      </w:r>
      <w:r w:rsidRPr="00835E49">
        <w:rPr>
          <w:noProof/>
          <w:lang w:val="en-US"/>
        </w:rPr>
        <w:drawing>
          <wp:anchor distT="0" distB="0" distL="114300" distR="114300" simplePos="0" relativeHeight="251659264" behindDoc="0" locked="0" layoutInCell="1" allowOverlap="1">
            <wp:simplePos x="0" y="0"/>
            <wp:positionH relativeFrom="margin">
              <wp:posOffset>-414020</wp:posOffset>
            </wp:positionH>
            <wp:positionV relativeFrom="margin">
              <wp:posOffset>-556895</wp:posOffset>
            </wp:positionV>
            <wp:extent cx="942975" cy="1209675"/>
            <wp:effectExtent l="19050" t="0" r="9525" b="0"/>
            <wp:wrapSquare wrapText="bothSides"/>
            <wp:docPr id="1" name="Image 0" descr="télécharg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éléchargement.jpg"/>
                    <pic:cNvPicPr/>
                  </pic:nvPicPr>
                  <pic:blipFill>
                    <a:blip r:embed="rId8"/>
                    <a:stretch>
                      <a:fillRect/>
                    </a:stretch>
                  </pic:blipFill>
                  <pic:spPr>
                    <a:xfrm>
                      <a:off x="0" y="0"/>
                      <a:ext cx="942975" cy="1209675"/>
                    </a:xfrm>
                    <a:prstGeom prst="rect">
                      <a:avLst/>
                    </a:prstGeom>
                  </pic:spPr>
                </pic:pic>
              </a:graphicData>
            </a:graphic>
          </wp:anchor>
        </w:drawing>
      </w:r>
    </w:p>
    <w:p w:rsidR="00835E49" w:rsidRPr="00835E49" w:rsidRDefault="00835E49" w:rsidP="00835E49"/>
    <w:p w:rsidR="00835E49" w:rsidRDefault="00835E49" w:rsidP="00835E49"/>
    <w:p w:rsidR="00835E49" w:rsidRPr="00A368A3" w:rsidRDefault="00835E49" w:rsidP="00835E49">
      <w:pPr>
        <w:spacing w:after="0"/>
        <w:rPr>
          <w:rFonts w:asciiTheme="majorBidi" w:hAnsiTheme="majorBidi" w:cstheme="majorBidi"/>
          <w:b/>
          <w:bCs/>
          <w:sz w:val="24"/>
          <w:szCs w:val="24"/>
        </w:rPr>
      </w:pPr>
    </w:p>
    <w:p w:rsidR="00835E49" w:rsidRPr="00A368A3" w:rsidRDefault="00835E49" w:rsidP="00835E49">
      <w:pPr>
        <w:tabs>
          <w:tab w:val="left" w:pos="6435"/>
        </w:tabs>
        <w:bidi/>
        <w:spacing w:after="0"/>
        <w:jc w:val="center"/>
        <w:rPr>
          <w:rFonts w:asciiTheme="majorBidi" w:hAnsiTheme="majorBidi" w:cstheme="majorBidi"/>
          <w:b/>
          <w:bCs/>
          <w:sz w:val="24"/>
          <w:szCs w:val="24"/>
          <w:rtl/>
          <w:lang w:bidi="ar-DZ"/>
        </w:rPr>
      </w:pPr>
      <w:r w:rsidRPr="00A368A3">
        <w:rPr>
          <w:rFonts w:asciiTheme="majorBidi" w:hAnsiTheme="majorBidi" w:cstheme="majorBidi"/>
          <w:b/>
          <w:bCs/>
          <w:sz w:val="24"/>
          <w:szCs w:val="24"/>
          <w:rtl/>
          <w:lang w:bidi="ar-DZ"/>
        </w:rPr>
        <w:t>المركز الجامعي عبد الحفيظ بوالصوف – ميلة –</w:t>
      </w:r>
    </w:p>
    <w:p w:rsidR="00835E49" w:rsidRPr="00A368A3" w:rsidRDefault="00835E49" w:rsidP="00835E49">
      <w:pPr>
        <w:tabs>
          <w:tab w:val="left" w:pos="6435"/>
        </w:tabs>
        <w:bidi/>
        <w:spacing w:after="0"/>
        <w:jc w:val="center"/>
        <w:rPr>
          <w:rFonts w:asciiTheme="majorBidi" w:hAnsiTheme="majorBidi" w:cstheme="majorBidi"/>
          <w:b/>
          <w:bCs/>
          <w:sz w:val="24"/>
          <w:szCs w:val="24"/>
          <w:rtl/>
          <w:lang w:bidi="ar-DZ"/>
        </w:rPr>
      </w:pPr>
      <w:r w:rsidRPr="00A368A3">
        <w:rPr>
          <w:rFonts w:asciiTheme="majorBidi" w:hAnsiTheme="majorBidi" w:cstheme="majorBidi"/>
          <w:b/>
          <w:bCs/>
          <w:sz w:val="24"/>
          <w:szCs w:val="24"/>
          <w:rtl/>
          <w:lang w:bidi="ar-DZ"/>
        </w:rPr>
        <w:t xml:space="preserve">كلية العلوم الاقتصادية و تجارية و علوم التسيير </w:t>
      </w:r>
    </w:p>
    <w:p w:rsidR="00835E49" w:rsidRPr="00A368A3" w:rsidRDefault="00835E49" w:rsidP="00835E49">
      <w:pPr>
        <w:tabs>
          <w:tab w:val="left" w:pos="6435"/>
        </w:tabs>
        <w:bidi/>
        <w:spacing w:after="0"/>
        <w:jc w:val="center"/>
        <w:rPr>
          <w:rFonts w:asciiTheme="majorBidi" w:hAnsiTheme="majorBidi" w:cstheme="majorBidi"/>
          <w:b/>
          <w:bCs/>
          <w:rtl/>
          <w:lang w:bidi="ar-DZ"/>
        </w:rPr>
      </w:pPr>
      <w:r w:rsidRPr="00A368A3">
        <w:rPr>
          <w:rFonts w:asciiTheme="majorBidi" w:hAnsiTheme="majorBidi" w:cstheme="majorBidi"/>
          <w:b/>
          <w:bCs/>
          <w:sz w:val="24"/>
          <w:szCs w:val="24"/>
          <w:rtl/>
          <w:lang w:bidi="ar-DZ"/>
        </w:rPr>
        <w:t xml:space="preserve">التخصص : </w:t>
      </w:r>
    </w:p>
    <w:p w:rsidR="00835E49" w:rsidRPr="00A368A3" w:rsidRDefault="00835E49" w:rsidP="00835E49">
      <w:pPr>
        <w:tabs>
          <w:tab w:val="left" w:pos="6435"/>
        </w:tabs>
        <w:jc w:val="center"/>
        <w:rPr>
          <w:rFonts w:asciiTheme="majorBidi" w:hAnsiTheme="majorBidi" w:cstheme="majorBidi"/>
          <w:b/>
          <w:bCs/>
          <w:rtl/>
          <w:lang w:bidi="ar-DZ"/>
        </w:rPr>
      </w:pPr>
    </w:p>
    <w:p w:rsidR="00835E49" w:rsidRPr="00BB6C8D" w:rsidRDefault="00835E49" w:rsidP="00835E49">
      <w:pPr>
        <w:tabs>
          <w:tab w:val="left" w:pos="6435"/>
        </w:tabs>
        <w:bidi/>
        <w:jc w:val="center"/>
        <w:rPr>
          <w:rFonts w:asciiTheme="majorBidi" w:hAnsiTheme="majorBidi" w:cstheme="majorBidi"/>
          <w:b/>
          <w:bCs/>
          <w:color w:val="5F497A" w:themeColor="accent4" w:themeShade="BF"/>
          <w:sz w:val="24"/>
          <w:szCs w:val="24"/>
          <w:u w:val="single"/>
          <w:rtl/>
          <w:lang w:bidi="ar-DZ"/>
        </w:rPr>
      </w:pPr>
      <w:r w:rsidRPr="00BB6C8D">
        <w:rPr>
          <w:rFonts w:asciiTheme="majorBidi" w:hAnsiTheme="majorBidi" w:cstheme="majorBidi"/>
          <w:b/>
          <w:bCs/>
          <w:color w:val="5F497A" w:themeColor="accent4" w:themeShade="BF"/>
          <w:sz w:val="24"/>
          <w:szCs w:val="24"/>
          <w:u w:val="single"/>
          <w:rtl/>
          <w:lang w:bidi="ar-DZ"/>
        </w:rPr>
        <w:t xml:space="preserve">المقياس : </w:t>
      </w:r>
    </w:p>
    <w:p w:rsidR="00835E49" w:rsidRDefault="00835E49" w:rsidP="00835E49">
      <w:pPr>
        <w:tabs>
          <w:tab w:val="left" w:pos="6435"/>
        </w:tabs>
        <w:bidi/>
        <w:jc w:val="center"/>
        <w:rPr>
          <w:rFonts w:asciiTheme="majorBidi" w:hAnsiTheme="majorBidi" w:cstheme="majorBidi"/>
          <w:b/>
          <w:bCs/>
          <w:sz w:val="24"/>
          <w:szCs w:val="24"/>
          <w:lang w:bidi="ar-DZ"/>
        </w:rPr>
      </w:pPr>
      <w:r w:rsidRPr="00A368A3">
        <w:rPr>
          <w:rFonts w:asciiTheme="majorBidi" w:hAnsiTheme="majorBidi" w:cstheme="majorBidi"/>
          <w:b/>
          <w:bCs/>
          <w:sz w:val="24"/>
          <w:szCs w:val="24"/>
          <w:rtl/>
          <w:lang w:bidi="ar-DZ"/>
        </w:rPr>
        <w:t xml:space="preserve">الفوج : </w:t>
      </w:r>
      <w:r w:rsidR="00F0749A">
        <w:rPr>
          <w:rFonts w:asciiTheme="majorBidi" w:hAnsiTheme="majorBidi" w:cstheme="majorBidi" w:hint="cs"/>
          <w:b/>
          <w:bCs/>
          <w:sz w:val="24"/>
          <w:szCs w:val="24"/>
          <w:rtl/>
          <w:lang w:bidi="ar-DZ"/>
        </w:rPr>
        <w:t>01</w:t>
      </w:r>
    </w:p>
    <w:p w:rsidR="00835E49" w:rsidRPr="00A368A3" w:rsidRDefault="00835E49" w:rsidP="00835E49">
      <w:pPr>
        <w:tabs>
          <w:tab w:val="left" w:pos="6435"/>
        </w:tabs>
        <w:jc w:val="center"/>
        <w:rPr>
          <w:rFonts w:asciiTheme="majorBidi" w:hAnsiTheme="majorBidi" w:cstheme="majorBidi"/>
          <w:b/>
          <w:bCs/>
          <w:sz w:val="24"/>
          <w:szCs w:val="24"/>
          <w:rtl/>
          <w:lang w:bidi="ar-DZ"/>
        </w:rPr>
      </w:pPr>
    </w:p>
    <w:p w:rsidR="00835E49" w:rsidRDefault="007D1042" w:rsidP="00835E49">
      <w:pPr>
        <w:bidi/>
        <w:jc w:val="center"/>
        <w:rPr>
          <w:color w:val="8064A2" w:themeColor="accent4"/>
        </w:rPr>
      </w:pPr>
      <w:r>
        <w:rPr>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271780</wp:posOffset>
                </wp:positionH>
                <wp:positionV relativeFrom="paragraph">
                  <wp:posOffset>416560</wp:posOffset>
                </wp:positionV>
                <wp:extent cx="5095875" cy="1809750"/>
                <wp:effectExtent l="9525" t="9525" r="9525" b="952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95875" cy="1809750"/>
                        </a:xfrm>
                        <a:prstGeom prst="flowChartDocument">
                          <a:avLst/>
                        </a:prstGeom>
                        <a:solidFill>
                          <a:srgbClr val="FFFFFF"/>
                        </a:solidFill>
                        <a:ln w="9525">
                          <a:solidFill>
                            <a:srgbClr val="000000"/>
                          </a:solidFill>
                          <a:miter lim="800000"/>
                          <a:headEnd/>
                          <a:tailEnd/>
                        </a:ln>
                      </wps:spPr>
                      <wps:txbx>
                        <w:txbxContent>
                          <w:p w:rsidR="00A14EEF" w:rsidRPr="00A14EEF" w:rsidRDefault="00A14EEF" w:rsidP="00A14EEF">
                            <w:pPr>
                              <w:jc w:val="center"/>
                              <w:rPr>
                                <w:b/>
                                <w:bCs/>
                                <w:sz w:val="48"/>
                                <w:szCs w:val="48"/>
                                <w:rtl/>
                                <w:lang w:bidi="ar-DZ"/>
                              </w:rPr>
                            </w:pPr>
                            <w:r>
                              <w:rPr>
                                <w:rFonts w:hint="cs"/>
                                <w:b/>
                                <w:bCs/>
                                <w:sz w:val="48"/>
                                <w:szCs w:val="48"/>
                                <w:rtl/>
                                <w:lang w:bidi="ar-DZ"/>
                              </w:rPr>
                              <w:t xml:space="preserve">                                                    مؤشرات الحيطة الكلية و الجزئية للتنبؤ بالأزمات المالية في البنوك التجارية</w:t>
                            </w:r>
                          </w:p>
                          <w:p w:rsidR="009C1C4C" w:rsidRDefault="009C1C4C">
                            <w:pPr>
                              <w:rPr>
                                <w:sz w:val="56"/>
                                <w:szCs w:val="56"/>
                                <w:rtl/>
                                <w:lang w:bidi="ar-DZ"/>
                              </w:rPr>
                            </w:pPr>
                          </w:p>
                          <w:p w:rsidR="009C1C4C" w:rsidRPr="00F702D3" w:rsidRDefault="009C1C4C">
                            <w:pPr>
                              <w:rPr>
                                <w:sz w:val="56"/>
                                <w:szCs w:val="56"/>
                                <w:lang w:bidi="ar-DZ"/>
                              </w:rPr>
                            </w:pPr>
                          </w:p>
                          <w:p w:rsidR="009C1C4C" w:rsidRDefault="009C1C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3" o:spid="_x0000_s1027" type="#_x0000_t114" style="position:absolute;left:0;text-align:left;margin-left:21.4pt;margin-top:32.8pt;width:401.25pt;height:1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">
                <v:textbox>
                  <w:txbxContent>
                    <w:p w:rsidR="00A14EEF" w:rsidRPr="00A14EEF" w:rsidRDefault="00A14EEF" w:rsidP="00A14EEF">
                      <w:pPr>
                        <w:jc w:val="center"/>
                        <w:rPr>
                          <w:b/>
                          <w:bCs/>
                          <w:sz w:val="48"/>
                          <w:szCs w:val="48"/>
                          <w:rtl/>
                          <w:lang w:bidi="ar-DZ"/>
                        </w:rPr>
                      </w:pPr>
                      <w:r>
                        <w:rPr>
                          <w:rFonts w:hint="cs"/>
                          <w:b/>
                          <w:bCs/>
                          <w:sz w:val="48"/>
                          <w:szCs w:val="48"/>
                          <w:rtl/>
                          <w:lang w:bidi="ar-DZ"/>
                        </w:rPr>
                        <w:t xml:space="preserve">                                                    مؤشرات الحيطة الكلية و الجزئية للتنبؤ بالأزمات المالية في البنوك التجارية</w:t>
                      </w:r>
                    </w:p>
                    <w:p w:rsidR="009C1C4C" w:rsidRDefault="009C1C4C">
                      <w:pPr>
                        <w:rPr>
                          <w:sz w:val="56"/>
                          <w:szCs w:val="56"/>
                          <w:rtl/>
                          <w:lang w:bidi="ar-DZ"/>
                        </w:rPr>
                      </w:pPr>
                    </w:p>
                    <w:p w:rsidR="009C1C4C" w:rsidRPr="00F702D3" w:rsidRDefault="009C1C4C">
                      <w:pPr>
                        <w:rPr>
                          <w:sz w:val="56"/>
                          <w:szCs w:val="56"/>
                          <w:lang w:bidi="ar-DZ"/>
                        </w:rPr>
                      </w:pPr>
                    </w:p>
                    <w:p w:rsidR="009C1C4C" w:rsidRDefault="009C1C4C"/>
                  </w:txbxContent>
                </v:textbox>
              </v:shape>
            </w:pict>
          </mc:Fallback>
        </mc:AlternateContent>
      </w:r>
      <w:r w:rsidR="00835E49" w:rsidRPr="00BB6C8D">
        <w:rPr>
          <w:rFonts w:asciiTheme="majorBidi" w:hAnsiTheme="majorBidi" w:cstheme="majorBidi"/>
          <w:b/>
          <w:bCs/>
          <w:color w:val="8064A2" w:themeColor="accent4"/>
          <w:sz w:val="36"/>
          <w:szCs w:val="36"/>
          <w:u w:val="single"/>
          <w:rtl/>
          <w:lang w:bidi="ar-DZ"/>
        </w:rPr>
        <w:t>بحث حول :</w:t>
      </w:r>
    </w:p>
    <w:p w:rsidR="00835E49" w:rsidRDefault="00835E49" w:rsidP="00835E49">
      <w:pPr>
        <w:jc w:val="center"/>
      </w:pPr>
    </w:p>
    <w:p w:rsidR="00835E49" w:rsidRPr="00835E49" w:rsidRDefault="00835E49" w:rsidP="00835E49"/>
    <w:p w:rsidR="00835E49" w:rsidRPr="00835E49" w:rsidRDefault="00835E49" w:rsidP="00835E49"/>
    <w:p w:rsidR="00835E49" w:rsidRPr="00835E49" w:rsidRDefault="00835E49" w:rsidP="00835E49"/>
    <w:p w:rsidR="00835E49" w:rsidRPr="00835E49" w:rsidRDefault="00835E49" w:rsidP="00835E49"/>
    <w:p w:rsidR="00835E49" w:rsidRDefault="00835E49" w:rsidP="00835E49">
      <w:pPr>
        <w:rPr>
          <w:rtl/>
        </w:rPr>
      </w:pPr>
    </w:p>
    <w:p w:rsidR="00440E83" w:rsidRDefault="00440E83" w:rsidP="00835E49"/>
    <w:p w:rsidR="00835E49" w:rsidRDefault="00835E49" w:rsidP="00835E49">
      <w:pPr>
        <w:bidi/>
        <w:rPr>
          <w:rtl/>
        </w:rPr>
      </w:pPr>
      <w:r>
        <w:tab/>
      </w:r>
    </w:p>
    <w:p w:rsidR="00835E49" w:rsidRDefault="00835E49" w:rsidP="00835E49">
      <w:pPr>
        <w:tabs>
          <w:tab w:val="left" w:pos="7088"/>
        </w:tabs>
        <w:bidi/>
        <w:ind w:left="-284" w:right="-142" w:firstLine="425"/>
        <w:rPr>
          <w:b/>
          <w:bCs/>
          <w:sz w:val="36"/>
          <w:szCs w:val="36"/>
        </w:rPr>
      </w:pPr>
      <w:r w:rsidRPr="00895565">
        <w:rPr>
          <w:rFonts w:hint="cs"/>
          <w:b/>
          <w:bCs/>
          <w:color w:val="5F497A" w:themeColor="accent4" w:themeShade="BF"/>
          <w:sz w:val="36"/>
          <w:szCs w:val="36"/>
          <w:u w:val="single"/>
          <w:rtl/>
        </w:rPr>
        <w:t>من إعداد :</w:t>
      </w:r>
      <w:r w:rsidRPr="00895565">
        <w:rPr>
          <w:rFonts w:hint="cs"/>
          <w:b/>
          <w:bCs/>
          <w:sz w:val="36"/>
          <w:szCs w:val="36"/>
          <w:rtl/>
        </w:rPr>
        <w:t xml:space="preserve"> </w:t>
      </w:r>
      <w:r>
        <w:rPr>
          <w:b/>
          <w:bCs/>
          <w:sz w:val="36"/>
          <w:szCs w:val="36"/>
        </w:rPr>
        <w:t xml:space="preserve">                                                               </w:t>
      </w:r>
      <w:r w:rsidRPr="00895565">
        <w:rPr>
          <w:rFonts w:hint="cs"/>
          <w:b/>
          <w:bCs/>
          <w:color w:val="5F497A" w:themeColor="accent4" w:themeShade="BF"/>
          <w:sz w:val="36"/>
          <w:szCs w:val="36"/>
          <w:u w:val="single"/>
          <w:rtl/>
        </w:rPr>
        <w:t>تحت إشراف الأستاذ :</w:t>
      </w:r>
    </w:p>
    <w:p w:rsidR="00835E49" w:rsidRPr="00440E83" w:rsidRDefault="00440E83" w:rsidP="002B4691">
      <w:pPr>
        <w:pStyle w:val="ListParagraph"/>
        <w:numPr>
          <w:ilvl w:val="0"/>
          <w:numId w:val="1"/>
        </w:numPr>
        <w:tabs>
          <w:tab w:val="left" w:pos="7088"/>
        </w:tabs>
        <w:bidi/>
        <w:rPr>
          <w:sz w:val="32"/>
          <w:szCs w:val="32"/>
        </w:rPr>
      </w:pPr>
      <w:r w:rsidRPr="00440E83">
        <w:rPr>
          <w:rFonts w:hint="cs"/>
          <w:sz w:val="32"/>
          <w:szCs w:val="32"/>
          <w:rtl/>
        </w:rPr>
        <w:t>بوسكيك رندة</w:t>
      </w:r>
      <w:r w:rsidRPr="00440E83">
        <w:rPr>
          <w:sz w:val="32"/>
          <w:szCs w:val="32"/>
          <w:rtl/>
        </w:rPr>
        <w:tab/>
      </w:r>
      <w:r w:rsidR="002B4691">
        <w:rPr>
          <w:rFonts w:hint="cs"/>
          <w:sz w:val="32"/>
          <w:szCs w:val="32"/>
          <w:rtl/>
        </w:rPr>
        <w:t>- ر-ضيف</w:t>
      </w:r>
    </w:p>
    <w:p w:rsidR="00440E83" w:rsidRDefault="00F702D3" w:rsidP="002D7492">
      <w:pPr>
        <w:pStyle w:val="ListParagraph"/>
        <w:numPr>
          <w:ilvl w:val="0"/>
          <w:numId w:val="1"/>
        </w:numPr>
        <w:bidi/>
        <w:rPr>
          <w:sz w:val="32"/>
          <w:szCs w:val="32"/>
        </w:rPr>
      </w:pPr>
      <w:r>
        <w:rPr>
          <w:rFonts w:hint="cs"/>
          <w:sz w:val="32"/>
          <w:szCs w:val="32"/>
          <w:rtl/>
        </w:rPr>
        <w:t>أميرة عميرة</w:t>
      </w:r>
    </w:p>
    <w:p w:rsidR="00F702D3" w:rsidRPr="00F702D3" w:rsidRDefault="00F702D3" w:rsidP="002D7492">
      <w:pPr>
        <w:pStyle w:val="ListParagraph"/>
        <w:numPr>
          <w:ilvl w:val="0"/>
          <w:numId w:val="1"/>
        </w:numPr>
        <w:bidi/>
        <w:rPr>
          <w:sz w:val="32"/>
          <w:szCs w:val="32"/>
          <w:rtl/>
        </w:rPr>
      </w:pPr>
      <w:r>
        <w:rPr>
          <w:rFonts w:hint="cs"/>
          <w:sz w:val="32"/>
          <w:szCs w:val="32"/>
          <w:rtl/>
        </w:rPr>
        <w:t>بلغريب أسماء</w:t>
      </w:r>
    </w:p>
    <w:p w:rsidR="00440E83" w:rsidRPr="00835E49" w:rsidRDefault="00440E83" w:rsidP="00440E83">
      <w:pPr>
        <w:bidi/>
        <w:rPr>
          <w:sz w:val="36"/>
          <w:szCs w:val="36"/>
        </w:rPr>
      </w:pPr>
    </w:p>
    <w:p w:rsidR="00835E49" w:rsidRDefault="00835E49" w:rsidP="00835E49">
      <w:pPr>
        <w:bidi/>
        <w:rPr>
          <w:sz w:val="36"/>
          <w:szCs w:val="36"/>
        </w:rPr>
      </w:pPr>
    </w:p>
    <w:p w:rsidR="004B7E45" w:rsidRDefault="00835E49" w:rsidP="00F702D3">
      <w:pPr>
        <w:tabs>
          <w:tab w:val="left" w:pos="3972"/>
        </w:tabs>
        <w:bidi/>
        <w:jc w:val="center"/>
        <w:rPr>
          <w:sz w:val="36"/>
          <w:szCs w:val="36"/>
          <w:rtl/>
          <w:lang w:bidi="ar-DZ"/>
        </w:rPr>
      </w:pPr>
      <w:r>
        <w:rPr>
          <w:rFonts w:hint="cs"/>
          <w:sz w:val="36"/>
          <w:szCs w:val="36"/>
          <w:rtl/>
          <w:lang w:bidi="ar-DZ"/>
        </w:rPr>
        <w:t xml:space="preserve">السنة الجامعية : </w:t>
      </w:r>
      <w:r w:rsidR="00F702D3">
        <w:rPr>
          <w:rFonts w:hint="cs"/>
          <w:sz w:val="36"/>
          <w:szCs w:val="36"/>
          <w:rtl/>
          <w:lang w:bidi="ar-DZ"/>
        </w:rPr>
        <w:t>2024/2025</w:t>
      </w:r>
    </w:p>
    <w:p w:rsidR="00835E49" w:rsidRPr="00304E43" w:rsidRDefault="00835E49" w:rsidP="004B7E45">
      <w:pPr>
        <w:tabs>
          <w:tab w:val="left" w:pos="3972"/>
        </w:tabs>
        <w:bidi/>
        <w:jc w:val="center"/>
        <w:rPr>
          <w:rFonts w:asciiTheme="majorBidi" w:hAnsiTheme="majorBidi" w:cstheme="majorBidi"/>
          <w:b/>
          <w:bCs/>
          <w:sz w:val="40"/>
          <w:szCs w:val="40"/>
          <w:u w:val="single"/>
          <w:rtl/>
          <w:lang w:bidi="ar-DZ"/>
        </w:rPr>
      </w:pPr>
      <w:r w:rsidRPr="00304E43">
        <w:rPr>
          <w:rFonts w:asciiTheme="majorBidi" w:hAnsiTheme="majorBidi" w:cstheme="majorBidi"/>
          <w:b/>
          <w:bCs/>
          <w:sz w:val="60"/>
          <w:szCs w:val="60"/>
          <w:u w:val="single"/>
          <w:rtl/>
          <w:lang w:bidi="ar-DZ"/>
        </w:rPr>
        <w:lastRenderedPageBreak/>
        <w:t>خ</w:t>
      </w:r>
      <w:r w:rsidR="00304E43">
        <w:rPr>
          <w:rFonts w:asciiTheme="majorBidi" w:hAnsiTheme="majorBidi" w:cstheme="majorBidi" w:hint="cs"/>
          <w:b/>
          <w:bCs/>
          <w:sz w:val="60"/>
          <w:szCs w:val="60"/>
          <w:u w:val="single"/>
          <w:rtl/>
          <w:lang w:bidi="ar-DZ"/>
        </w:rPr>
        <w:t>ــــــــــــــ</w:t>
      </w:r>
      <w:r w:rsidRPr="00304E43">
        <w:rPr>
          <w:rFonts w:asciiTheme="majorBidi" w:hAnsiTheme="majorBidi" w:cstheme="majorBidi"/>
          <w:b/>
          <w:bCs/>
          <w:sz w:val="60"/>
          <w:szCs w:val="60"/>
          <w:u w:val="single"/>
          <w:rtl/>
          <w:lang w:bidi="ar-DZ"/>
        </w:rPr>
        <w:t>طة الب</w:t>
      </w:r>
      <w:r w:rsidR="00304E43">
        <w:rPr>
          <w:rFonts w:asciiTheme="majorBidi" w:hAnsiTheme="majorBidi" w:cstheme="majorBidi" w:hint="cs"/>
          <w:b/>
          <w:bCs/>
          <w:sz w:val="60"/>
          <w:szCs w:val="60"/>
          <w:u w:val="single"/>
          <w:rtl/>
          <w:lang w:bidi="ar-DZ"/>
        </w:rPr>
        <w:t>ــــــــــــــــ</w:t>
      </w:r>
      <w:r w:rsidRPr="00304E43">
        <w:rPr>
          <w:rFonts w:asciiTheme="majorBidi" w:hAnsiTheme="majorBidi" w:cstheme="majorBidi"/>
          <w:b/>
          <w:bCs/>
          <w:sz w:val="60"/>
          <w:szCs w:val="60"/>
          <w:u w:val="single"/>
          <w:rtl/>
          <w:lang w:bidi="ar-DZ"/>
        </w:rPr>
        <w:t>حث :</w:t>
      </w:r>
    </w:p>
    <w:p w:rsidR="0001532A" w:rsidRPr="00304E43" w:rsidRDefault="0001532A" w:rsidP="004B7E45">
      <w:pPr>
        <w:tabs>
          <w:tab w:val="left" w:pos="3972"/>
        </w:tabs>
        <w:bidi/>
        <w:rPr>
          <w:rFonts w:asciiTheme="majorBidi" w:hAnsiTheme="majorBidi" w:cstheme="majorBidi"/>
          <w:b/>
          <w:bCs/>
          <w:sz w:val="52"/>
          <w:szCs w:val="52"/>
          <w:rtl/>
          <w:lang w:bidi="ar-DZ"/>
        </w:rPr>
      </w:pPr>
      <w:r w:rsidRPr="00304E43">
        <w:rPr>
          <w:rFonts w:asciiTheme="majorBidi" w:hAnsiTheme="majorBidi" w:cstheme="majorBidi"/>
          <w:b/>
          <w:bCs/>
          <w:sz w:val="52"/>
          <w:szCs w:val="52"/>
          <w:rtl/>
          <w:lang w:bidi="ar-DZ"/>
        </w:rPr>
        <w:t>مق</w:t>
      </w:r>
      <w:r w:rsidR="00304E43">
        <w:rPr>
          <w:rFonts w:asciiTheme="majorBidi" w:hAnsiTheme="majorBidi" w:cstheme="majorBidi" w:hint="cs"/>
          <w:b/>
          <w:bCs/>
          <w:sz w:val="52"/>
          <w:szCs w:val="52"/>
          <w:rtl/>
          <w:lang w:bidi="ar-DZ"/>
        </w:rPr>
        <w:t>ــــــــــ</w:t>
      </w:r>
      <w:r w:rsidRPr="00304E43">
        <w:rPr>
          <w:rFonts w:asciiTheme="majorBidi" w:hAnsiTheme="majorBidi" w:cstheme="majorBidi"/>
          <w:b/>
          <w:bCs/>
          <w:sz w:val="52"/>
          <w:szCs w:val="52"/>
          <w:rtl/>
          <w:lang w:bidi="ar-DZ"/>
        </w:rPr>
        <w:t>دمة</w:t>
      </w:r>
      <w:r w:rsidR="00304E43">
        <w:rPr>
          <w:rFonts w:asciiTheme="majorBidi" w:hAnsiTheme="majorBidi" w:cstheme="majorBidi" w:hint="cs"/>
          <w:b/>
          <w:bCs/>
          <w:sz w:val="52"/>
          <w:szCs w:val="52"/>
          <w:rtl/>
          <w:lang w:bidi="ar-DZ"/>
        </w:rPr>
        <w:t>:</w:t>
      </w:r>
      <w:r w:rsidRPr="00304E43">
        <w:rPr>
          <w:rFonts w:asciiTheme="majorBidi" w:hAnsiTheme="majorBidi" w:cstheme="majorBidi"/>
          <w:b/>
          <w:bCs/>
          <w:sz w:val="52"/>
          <w:szCs w:val="52"/>
          <w:rtl/>
          <w:lang w:bidi="ar-DZ"/>
        </w:rPr>
        <w:t xml:space="preserve"> </w:t>
      </w:r>
    </w:p>
    <w:p w:rsidR="00F047CB" w:rsidRPr="00304E43" w:rsidRDefault="00835E49" w:rsidP="004B7E45">
      <w:pPr>
        <w:tabs>
          <w:tab w:val="left" w:pos="3972"/>
        </w:tabs>
        <w:bidi/>
        <w:rPr>
          <w:rFonts w:asciiTheme="majorBidi" w:hAnsiTheme="majorBidi" w:cstheme="majorBidi"/>
          <w:b/>
          <w:bCs/>
          <w:sz w:val="48"/>
          <w:szCs w:val="48"/>
          <w:u w:val="single"/>
          <w:rtl/>
          <w:lang w:bidi="ar-DZ"/>
        </w:rPr>
      </w:pPr>
      <w:r w:rsidRPr="00304E43">
        <w:rPr>
          <w:rFonts w:asciiTheme="majorBidi" w:hAnsiTheme="majorBidi" w:cstheme="majorBidi"/>
          <w:b/>
          <w:bCs/>
          <w:sz w:val="48"/>
          <w:szCs w:val="48"/>
          <w:u w:val="single"/>
          <w:rtl/>
          <w:lang w:bidi="ar-DZ"/>
        </w:rPr>
        <w:t>المبحث الاول :</w:t>
      </w:r>
      <w:r w:rsidR="008205DE" w:rsidRPr="00304E43">
        <w:rPr>
          <w:rFonts w:asciiTheme="majorBidi" w:hAnsiTheme="majorBidi" w:cstheme="majorBidi"/>
          <w:b/>
          <w:bCs/>
          <w:sz w:val="48"/>
          <w:szCs w:val="48"/>
          <w:u w:val="single"/>
          <w:rtl/>
          <w:lang w:bidi="ar-DZ"/>
        </w:rPr>
        <w:t xml:space="preserve"> </w:t>
      </w:r>
      <w:r w:rsidR="006D7A2F">
        <w:rPr>
          <w:rFonts w:asciiTheme="majorBidi" w:hAnsiTheme="majorBidi" w:cstheme="majorBidi" w:hint="cs"/>
          <w:b/>
          <w:bCs/>
          <w:sz w:val="48"/>
          <w:szCs w:val="48"/>
          <w:u w:val="single"/>
          <w:rtl/>
          <w:lang w:bidi="ar-DZ"/>
        </w:rPr>
        <w:t>الازمات المالية.</w:t>
      </w:r>
    </w:p>
    <w:p w:rsidR="00B75D25" w:rsidRPr="00B75D25" w:rsidRDefault="00F047CB" w:rsidP="002D7492">
      <w:pPr>
        <w:pStyle w:val="ListParagraph"/>
        <w:numPr>
          <w:ilvl w:val="0"/>
          <w:numId w:val="2"/>
        </w:numPr>
        <w:tabs>
          <w:tab w:val="left" w:pos="3972"/>
        </w:tabs>
        <w:bidi/>
        <w:rPr>
          <w:rFonts w:asciiTheme="majorBidi" w:hAnsiTheme="majorBidi" w:cstheme="majorBidi"/>
          <w:sz w:val="44"/>
          <w:szCs w:val="44"/>
          <w:rtl/>
          <w:lang w:bidi="ar-DZ"/>
        </w:rPr>
      </w:pPr>
      <w:r w:rsidRPr="00440E83">
        <w:rPr>
          <w:rFonts w:asciiTheme="majorBidi" w:hAnsiTheme="majorBidi" w:cstheme="majorBidi"/>
          <w:b/>
          <w:bCs/>
          <w:sz w:val="44"/>
          <w:szCs w:val="44"/>
          <w:u w:val="single"/>
          <w:rtl/>
          <w:lang w:bidi="ar-DZ"/>
        </w:rPr>
        <w:t>المطلب 01:</w:t>
      </w:r>
      <w:r w:rsidRPr="00440E83">
        <w:rPr>
          <w:rFonts w:asciiTheme="majorBidi" w:hAnsiTheme="majorBidi" w:cstheme="majorBidi"/>
          <w:sz w:val="44"/>
          <w:szCs w:val="44"/>
          <w:rtl/>
          <w:lang w:bidi="ar-DZ"/>
        </w:rPr>
        <w:t xml:space="preserve"> </w:t>
      </w:r>
      <w:r w:rsidR="006D7A2F">
        <w:rPr>
          <w:rFonts w:asciiTheme="majorBidi" w:hAnsiTheme="majorBidi" w:cstheme="majorBidi" w:hint="cs"/>
          <w:sz w:val="44"/>
          <w:szCs w:val="44"/>
          <w:rtl/>
          <w:lang w:bidi="ar-DZ"/>
        </w:rPr>
        <w:t>مفهوم الازمات المالية.</w:t>
      </w:r>
    </w:p>
    <w:p w:rsidR="00835E49" w:rsidRPr="00440E83" w:rsidRDefault="006E265B" w:rsidP="002D7492">
      <w:pPr>
        <w:pStyle w:val="ListParagraph"/>
        <w:numPr>
          <w:ilvl w:val="0"/>
          <w:numId w:val="2"/>
        </w:numPr>
        <w:tabs>
          <w:tab w:val="left" w:pos="3972"/>
        </w:tabs>
        <w:bidi/>
        <w:rPr>
          <w:rFonts w:asciiTheme="majorBidi" w:hAnsiTheme="majorBidi" w:cstheme="majorBidi"/>
          <w:sz w:val="44"/>
          <w:szCs w:val="44"/>
          <w:rtl/>
        </w:rPr>
      </w:pPr>
      <w:r w:rsidRPr="00440E83">
        <w:rPr>
          <w:rFonts w:asciiTheme="majorBidi" w:hAnsiTheme="majorBidi" w:cstheme="majorBidi"/>
          <w:b/>
          <w:bCs/>
          <w:sz w:val="44"/>
          <w:szCs w:val="44"/>
          <w:u w:val="single"/>
          <w:rtl/>
          <w:lang w:bidi="ar-DZ"/>
        </w:rPr>
        <w:t>المطلب 02:</w:t>
      </w:r>
      <w:r w:rsidRPr="00440E83">
        <w:rPr>
          <w:rFonts w:asciiTheme="majorBidi" w:hAnsiTheme="majorBidi" w:cstheme="majorBidi"/>
          <w:sz w:val="44"/>
          <w:szCs w:val="44"/>
          <w:rtl/>
          <w:lang w:bidi="ar-DZ"/>
        </w:rPr>
        <w:t xml:space="preserve"> </w:t>
      </w:r>
      <w:r w:rsidR="006D7A2F">
        <w:rPr>
          <w:rFonts w:asciiTheme="majorBidi" w:hAnsiTheme="majorBidi" w:cstheme="majorBidi" w:hint="cs"/>
          <w:sz w:val="44"/>
          <w:szCs w:val="44"/>
          <w:rtl/>
          <w:lang w:bidi="ar-DZ"/>
        </w:rPr>
        <w:t>اسباب الازمات المالية.</w:t>
      </w:r>
    </w:p>
    <w:p w:rsidR="006E265B" w:rsidRPr="00440E83" w:rsidRDefault="006E265B" w:rsidP="00CD0917">
      <w:pPr>
        <w:pStyle w:val="ListParagraph"/>
        <w:numPr>
          <w:ilvl w:val="0"/>
          <w:numId w:val="2"/>
        </w:numPr>
        <w:tabs>
          <w:tab w:val="left" w:pos="3972"/>
        </w:tabs>
        <w:bidi/>
        <w:rPr>
          <w:rFonts w:asciiTheme="majorBidi" w:hAnsiTheme="majorBidi" w:cstheme="majorBidi"/>
          <w:sz w:val="44"/>
          <w:szCs w:val="44"/>
          <w:rtl/>
        </w:rPr>
      </w:pPr>
      <w:r w:rsidRPr="00440E83">
        <w:rPr>
          <w:rFonts w:asciiTheme="majorBidi" w:hAnsiTheme="majorBidi" w:cstheme="majorBidi"/>
          <w:b/>
          <w:bCs/>
          <w:sz w:val="44"/>
          <w:szCs w:val="44"/>
          <w:u w:val="single"/>
          <w:rtl/>
        </w:rPr>
        <w:t>المطلب 03 :</w:t>
      </w:r>
      <w:r w:rsidR="00440E83" w:rsidRPr="00440E83">
        <w:rPr>
          <w:rFonts w:asciiTheme="majorBidi" w:hAnsiTheme="majorBidi" w:cstheme="majorBidi" w:hint="cs"/>
          <w:b/>
          <w:bCs/>
          <w:sz w:val="44"/>
          <w:szCs w:val="44"/>
          <w:rtl/>
        </w:rPr>
        <w:t xml:space="preserve"> </w:t>
      </w:r>
      <w:r w:rsidR="00CD0917">
        <w:rPr>
          <w:rFonts w:asciiTheme="majorBidi" w:hAnsiTheme="majorBidi" w:cstheme="majorBidi" w:hint="cs"/>
          <w:sz w:val="44"/>
          <w:szCs w:val="44"/>
          <w:rtl/>
        </w:rPr>
        <w:t>أنواع الازمات المالية.</w:t>
      </w:r>
    </w:p>
    <w:p w:rsidR="006E265B" w:rsidRPr="00440E83" w:rsidRDefault="006E265B" w:rsidP="004B7E45">
      <w:pPr>
        <w:tabs>
          <w:tab w:val="left" w:pos="3972"/>
        </w:tabs>
        <w:bidi/>
        <w:rPr>
          <w:rFonts w:asciiTheme="majorBidi" w:hAnsiTheme="majorBidi" w:cstheme="majorBidi"/>
          <w:b/>
          <w:bCs/>
          <w:sz w:val="48"/>
          <w:szCs w:val="48"/>
          <w:u w:val="single"/>
          <w:rtl/>
        </w:rPr>
      </w:pPr>
      <w:r w:rsidRPr="00440E83">
        <w:rPr>
          <w:rFonts w:asciiTheme="majorBidi" w:hAnsiTheme="majorBidi" w:cstheme="majorBidi"/>
          <w:b/>
          <w:bCs/>
          <w:sz w:val="48"/>
          <w:szCs w:val="48"/>
          <w:u w:val="single"/>
          <w:rtl/>
        </w:rPr>
        <w:t xml:space="preserve">المبحث الثاني </w:t>
      </w:r>
      <w:r w:rsidR="00B75D25">
        <w:rPr>
          <w:rFonts w:asciiTheme="majorBidi" w:hAnsiTheme="majorBidi" w:cstheme="majorBidi"/>
          <w:b/>
          <w:bCs/>
          <w:sz w:val="48"/>
          <w:szCs w:val="48"/>
          <w:u w:val="single"/>
          <w:rtl/>
        </w:rPr>
        <w:t xml:space="preserve">: </w:t>
      </w:r>
      <w:r w:rsidR="006D7A2F">
        <w:rPr>
          <w:rFonts w:asciiTheme="majorBidi" w:hAnsiTheme="majorBidi" w:cstheme="majorBidi" w:hint="cs"/>
          <w:b/>
          <w:bCs/>
          <w:sz w:val="48"/>
          <w:szCs w:val="48"/>
          <w:u w:val="single"/>
          <w:rtl/>
        </w:rPr>
        <w:t>مؤشرات الحيطة الجزئية.</w:t>
      </w:r>
    </w:p>
    <w:p w:rsidR="006E265B" w:rsidRPr="00440E83" w:rsidRDefault="006E265B" w:rsidP="002D7492">
      <w:pPr>
        <w:pStyle w:val="ListParagraph"/>
        <w:numPr>
          <w:ilvl w:val="0"/>
          <w:numId w:val="3"/>
        </w:numPr>
        <w:tabs>
          <w:tab w:val="left" w:pos="3972"/>
        </w:tabs>
        <w:bidi/>
        <w:rPr>
          <w:rFonts w:asciiTheme="majorBidi" w:hAnsiTheme="majorBidi" w:cstheme="majorBidi"/>
          <w:sz w:val="44"/>
          <w:szCs w:val="44"/>
          <w:rtl/>
        </w:rPr>
      </w:pPr>
      <w:r w:rsidRPr="00440E83">
        <w:rPr>
          <w:rFonts w:asciiTheme="majorBidi" w:hAnsiTheme="majorBidi" w:cstheme="majorBidi"/>
          <w:b/>
          <w:bCs/>
          <w:sz w:val="44"/>
          <w:szCs w:val="44"/>
          <w:u w:val="single"/>
          <w:rtl/>
        </w:rPr>
        <w:t>المطلب 01 :</w:t>
      </w:r>
      <w:r w:rsidR="00B75D25">
        <w:rPr>
          <w:rFonts w:asciiTheme="majorBidi" w:hAnsiTheme="majorBidi" w:cstheme="majorBidi"/>
          <w:sz w:val="44"/>
          <w:szCs w:val="44"/>
          <w:rtl/>
        </w:rPr>
        <w:t xml:space="preserve"> </w:t>
      </w:r>
      <w:r w:rsidR="006D7A2F">
        <w:rPr>
          <w:rFonts w:asciiTheme="majorBidi" w:hAnsiTheme="majorBidi" w:cstheme="majorBidi" w:hint="cs"/>
          <w:sz w:val="44"/>
          <w:szCs w:val="44"/>
          <w:rtl/>
        </w:rPr>
        <w:t>نشأة مؤشرات الحيطة الجزئية.</w:t>
      </w:r>
    </w:p>
    <w:p w:rsidR="006E265B" w:rsidRPr="00440E83" w:rsidRDefault="006E265B" w:rsidP="002D7492">
      <w:pPr>
        <w:pStyle w:val="ListParagraph"/>
        <w:numPr>
          <w:ilvl w:val="0"/>
          <w:numId w:val="3"/>
        </w:numPr>
        <w:tabs>
          <w:tab w:val="left" w:pos="3972"/>
        </w:tabs>
        <w:bidi/>
        <w:rPr>
          <w:rFonts w:asciiTheme="majorBidi" w:hAnsiTheme="majorBidi" w:cstheme="majorBidi"/>
          <w:sz w:val="44"/>
          <w:szCs w:val="44"/>
          <w:rtl/>
        </w:rPr>
      </w:pPr>
      <w:r w:rsidRPr="00440E83">
        <w:rPr>
          <w:rFonts w:asciiTheme="majorBidi" w:hAnsiTheme="majorBidi" w:cstheme="majorBidi"/>
          <w:b/>
          <w:bCs/>
          <w:sz w:val="44"/>
          <w:szCs w:val="44"/>
          <w:u w:val="single"/>
          <w:rtl/>
        </w:rPr>
        <w:t>المطلب 02 :</w:t>
      </w:r>
      <w:r w:rsidRPr="00440E83">
        <w:rPr>
          <w:rFonts w:asciiTheme="majorBidi" w:hAnsiTheme="majorBidi" w:cstheme="majorBidi"/>
          <w:sz w:val="44"/>
          <w:szCs w:val="44"/>
          <w:rtl/>
        </w:rPr>
        <w:t xml:space="preserve"> </w:t>
      </w:r>
      <w:r w:rsidR="006D7A2F">
        <w:rPr>
          <w:rFonts w:asciiTheme="majorBidi" w:hAnsiTheme="majorBidi" w:cstheme="majorBidi" w:hint="cs"/>
          <w:sz w:val="44"/>
          <w:szCs w:val="44"/>
          <w:rtl/>
        </w:rPr>
        <w:t>مفهوم مؤشرات الحيطة الجزئية.</w:t>
      </w:r>
    </w:p>
    <w:p w:rsidR="00FD2A14" w:rsidRDefault="006E265B" w:rsidP="002D7492">
      <w:pPr>
        <w:pStyle w:val="ListParagraph"/>
        <w:numPr>
          <w:ilvl w:val="0"/>
          <w:numId w:val="3"/>
        </w:numPr>
        <w:tabs>
          <w:tab w:val="left" w:pos="3972"/>
        </w:tabs>
        <w:bidi/>
        <w:rPr>
          <w:rFonts w:asciiTheme="majorBidi" w:hAnsiTheme="majorBidi" w:cstheme="majorBidi"/>
          <w:sz w:val="44"/>
          <w:szCs w:val="44"/>
        </w:rPr>
      </w:pPr>
      <w:r w:rsidRPr="00440E83">
        <w:rPr>
          <w:rFonts w:asciiTheme="majorBidi" w:hAnsiTheme="majorBidi" w:cstheme="majorBidi"/>
          <w:b/>
          <w:bCs/>
          <w:sz w:val="44"/>
          <w:szCs w:val="44"/>
          <w:u w:val="single"/>
          <w:rtl/>
        </w:rPr>
        <w:t>المطلب 03 :</w:t>
      </w:r>
      <w:r w:rsidRPr="00440E83">
        <w:rPr>
          <w:rFonts w:asciiTheme="majorBidi" w:hAnsiTheme="majorBidi" w:cstheme="majorBidi"/>
          <w:sz w:val="44"/>
          <w:szCs w:val="44"/>
          <w:rtl/>
        </w:rPr>
        <w:t xml:space="preserve"> </w:t>
      </w:r>
      <w:r w:rsidR="006D7A2F">
        <w:rPr>
          <w:rFonts w:asciiTheme="majorBidi" w:hAnsiTheme="majorBidi" w:cstheme="majorBidi" w:hint="cs"/>
          <w:sz w:val="44"/>
          <w:szCs w:val="44"/>
          <w:rtl/>
        </w:rPr>
        <w:t>مؤشرات الحيطة الجزئية.</w:t>
      </w:r>
    </w:p>
    <w:p w:rsidR="00B75D25" w:rsidRDefault="006D7A2F" w:rsidP="006D7A2F">
      <w:pPr>
        <w:tabs>
          <w:tab w:val="left" w:pos="3972"/>
        </w:tabs>
        <w:bidi/>
        <w:rPr>
          <w:rFonts w:asciiTheme="majorBidi" w:hAnsiTheme="majorBidi" w:cstheme="majorBidi"/>
          <w:sz w:val="44"/>
          <w:szCs w:val="44"/>
          <w:rtl/>
        </w:rPr>
      </w:pPr>
      <w:r w:rsidRPr="006D7A2F">
        <w:rPr>
          <w:rFonts w:asciiTheme="majorBidi" w:hAnsiTheme="majorBidi" w:cstheme="majorBidi" w:hint="cs"/>
          <w:b/>
          <w:bCs/>
          <w:sz w:val="44"/>
          <w:szCs w:val="44"/>
          <w:u w:val="single"/>
          <w:rtl/>
        </w:rPr>
        <w:t>المبحث الثالث:</w:t>
      </w:r>
      <w:r>
        <w:rPr>
          <w:rFonts w:asciiTheme="majorBidi" w:hAnsiTheme="majorBidi" w:cstheme="majorBidi" w:hint="cs"/>
          <w:sz w:val="44"/>
          <w:szCs w:val="44"/>
          <w:rtl/>
        </w:rPr>
        <w:t xml:space="preserve"> </w:t>
      </w:r>
      <w:r w:rsidRPr="006D7A2F">
        <w:rPr>
          <w:rFonts w:asciiTheme="majorBidi" w:hAnsiTheme="majorBidi" w:cstheme="majorBidi" w:hint="cs"/>
          <w:b/>
          <w:bCs/>
          <w:sz w:val="44"/>
          <w:szCs w:val="44"/>
          <w:u w:val="single"/>
          <w:rtl/>
        </w:rPr>
        <w:t>مؤشرات الحيطة الكلية</w:t>
      </w:r>
      <w:r>
        <w:rPr>
          <w:rFonts w:asciiTheme="majorBidi" w:hAnsiTheme="majorBidi" w:cstheme="majorBidi" w:hint="cs"/>
          <w:sz w:val="44"/>
          <w:szCs w:val="44"/>
          <w:rtl/>
        </w:rPr>
        <w:t>.</w:t>
      </w:r>
    </w:p>
    <w:p w:rsidR="006D7A2F" w:rsidRDefault="006D7A2F" w:rsidP="002D7492">
      <w:pPr>
        <w:pStyle w:val="ListParagraph"/>
        <w:numPr>
          <w:ilvl w:val="0"/>
          <w:numId w:val="4"/>
        </w:numPr>
        <w:tabs>
          <w:tab w:val="left" w:pos="3972"/>
        </w:tabs>
        <w:bidi/>
        <w:rPr>
          <w:rFonts w:asciiTheme="majorBidi" w:hAnsiTheme="majorBidi" w:cstheme="majorBidi"/>
          <w:sz w:val="44"/>
          <w:szCs w:val="44"/>
        </w:rPr>
      </w:pPr>
      <w:r w:rsidRPr="006D7A2F">
        <w:rPr>
          <w:rFonts w:asciiTheme="majorBidi" w:hAnsiTheme="majorBidi" w:cstheme="majorBidi" w:hint="cs"/>
          <w:b/>
          <w:bCs/>
          <w:sz w:val="44"/>
          <w:szCs w:val="44"/>
          <w:u w:val="single"/>
          <w:rtl/>
        </w:rPr>
        <w:t>المطلب01:</w:t>
      </w:r>
      <w:r>
        <w:rPr>
          <w:rFonts w:asciiTheme="majorBidi" w:hAnsiTheme="majorBidi" w:cstheme="majorBidi" w:hint="cs"/>
          <w:sz w:val="44"/>
          <w:szCs w:val="44"/>
          <w:rtl/>
        </w:rPr>
        <w:t xml:space="preserve"> مفهوم مؤشرات الحيطة الكلية.</w:t>
      </w:r>
    </w:p>
    <w:p w:rsidR="006D7A2F" w:rsidRDefault="006D7A2F" w:rsidP="002D7492">
      <w:pPr>
        <w:pStyle w:val="ListParagraph"/>
        <w:numPr>
          <w:ilvl w:val="0"/>
          <w:numId w:val="4"/>
        </w:numPr>
        <w:tabs>
          <w:tab w:val="left" w:pos="3972"/>
        </w:tabs>
        <w:bidi/>
        <w:rPr>
          <w:rFonts w:asciiTheme="majorBidi" w:hAnsiTheme="majorBidi" w:cstheme="majorBidi"/>
          <w:sz w:val="44"/>
          <w:szCs w:val="44"/>
        </w:rPr>
      </w:pPr>
      <w:r w:rsidRPr="006D7A2F">
        <w:rPr>
          <w:rFonts w:asciiTheme="majorBidi" w:hAnsiTheme="majorBidi" w:cstheme="majorBidi" w:hint="cs"/>
          <w:b/>
          <w:bCs/>
          <w:sz w:val="44"/>
          <w:szCs w:val="44"/>
          <w:u w:val="single"/>
          <w:rtl/>
        </w:rPr>
        <w:t>المطلب02:</w:t>
      </w:r>
      <w:r>
        <w:rPr>
          <w:rFonts w:asciiTheme="majorBidi" w:hAnsiTheme="majorBidi" w:cstheme="majorBidi" w:hint="cs"/>
          <w:sz w:val="44"/>
          <w:szCs w:val="44"/>
          <w:rtl/>
        </w:rPr>
        <w:t xml:space="preserve"> أهمية مؤ</w:t>
      </w:r>
      <w:r w:rsidR="003F6492">
        <w:rPr>
          <w:rFonts w:asciiTheme="majorBidi" w:hAnsiTheme="majorBidi" w:cstheme="majorBidi" w:hint="cs"/>
          <w:sz w:val="44"/>
          <w:szCs w:val="44"/>
          <w:rtl/>
        </w:rPr>
        <w:t>شرا الحيطة الكلية ومضمونها.</w:t>
      </w:r>
    </w:p>
    <w:p w:rsidR="006D7A2F" w:rsidRPr="006D7A2F" w:rsidRDefault="006D7A2F" w:rsidP="002D7492">
      <w:pPr>
        <w:pStyle w:val="ListParagraph"/>
        <w:numPr>
          <w:ilvl w:val="0"/>
          <w:numId w:val="4"/>
        </w:numPr>
        <w:tabs>
          <w:tab w:val="left" w:pos="3972"/>
        </w:tabs>
        <w:bidi/>
        <w:rPr>
          <w:rFonts w:asciiTheme="majorBidi" w:hAnsiTheme="majorBidi" w:cstheme="majorBidi"/>
          <w:sz w:val="44"/>
          <w:szCs w:val="44"/>
          <w:rtl/>
        </w:rPr>
      </w:pPr>
      <w:r w:rsidRPr="006D7A2F">
        <w:rPr>
          <w:rFonts w:asciiTheme="majorBidi" w:hAnsiTheme="majorBidi" w:cstheme="majorBidi" w:hint="cs"/>
          <w:b/>
          <w:bCs/>
          <w:sz w:val="44"/>
          <w:szCs w:val="44"/>
          <w:u w:val="single"/>
          <w:rtl/>
        </w:rPr>
        <w:t>المطلب03</w:t>
      </w:r>
      <w:r>
        <w:rPr>
          <w:rFonts w:asciiTheme="majorBidi" w:hAnsiTheme="majorBidi" w:cstheme="majorBidi" w:hint="cs"/>
          <w:sz w:val="44"/>
          <w:szCs w:val="44"/>
          <w:rtl/>
        </w:rPr>
        <w:t>: مؤشرات الحيطة الكلية وتأثيرها على القطاع المصرفي.</w:t>
      </w:r>
    </w:p>
    <w:p w:rsidR="004B7E45" w:rsidRPr="00440E83" w:rsidRDefault="004B7E45" w:rsidP="004B7E45">
      <w:pPr>
        <w:tabs>
          <w:tab w:val="left" w:pos="3972"/>
        </w:tabs>
        <w:bidi/>
        <w:rPr>
          <w:rFonts w:asciiTheme="majorBidi" w:hAnsiTheme="majorBidi" w:cstheme="majorBidi"/>
          <w:b/>
          <w:bCs/>
          <w:sz w:val="52"/>
          <w:szCs w:val="52"/>
          <w:u w:val="single"/>
          <w:rtl/>
        </w:rPr>
      </w:pPr>
      <w:r w:rsidRPr="00440E83">
        <w:rPr>
          <w:rFonts w:asciiTheme="majorBidi" w:hAnsiTheme="majorBidi" w:cstheme="majorBidi"/>
          <w:b/>
          <w:bCs/>
          <w:sz w:val="52"/>
          <w:szCs w:val="52"/>
          <w:u w:val="single"/>
          <w:rtl/>
        </w:rPr>
        <w:t>خ</w:t>
      </w:r>
      <w:r w:rsidR="00304E43">
        <w:rPr>
          <w:rFonts w:asciiTheme="majorBidi" w:hAnsiTheme="majorBidi" w:cstheme="majorBidi" w:hint="cs"/>
          <w:b/>
          <w:bCs/>
          <w:sz w:val="52"/>
          <w:szCs w:val="52"/>
          <w:u w:val="single"/>
          <w:rtl/>
        </w:rPr>
        <w:t>ـــــــــ</w:t>
      </w:r>
      <w:r w:rsidRPr="00440E83">
        <w:rPr>
          <w:rFonts w:asciiTheme="majorBidi" w:hAnsiTheme="majorBidi" w:cstheme="majorBidi"/>
          <w:b/>
          <w:bCs/>
          <w:sz w:val="52"/>
          <w:szCs w:val="52"/>
          <w:u w:val="single"/>
          <w:rtl/>
        </w:rPr>
        <w:t>اتمة</w:t>
      </w:r>
      <w:r w:rsidR="00304E43">
        <w:rPr>
          <w:rFonts w:asciiTheme="majorBidi" w:hAnsiTheme="majorBidi" w:cstheme="majorBidi" w:hint="cs"/>
          <w:b/>
          <w:bCs/>
          <w:sz w:val="52"/>
          <w:szCs w:val="52"/>
          <w:u w:val="single"/>
          <w:rtl/>
        </w:rPr>
        <w:t>:</w:t>
      </w:r>
      <w:r w:rsidRPr="00440E83">
        <w:rPr>
          <w:rFonts w:asciiTheme="majorBidi" w:hAnsiTheme="majorBidi" w:cstheme="majorBidi"/>
          <w:b/>
          <w:bCs/>
          <w:sz w:val="52"/>
          <w:szCs w:val="52"/>
          <w:u w:val="single"/>
          <w:rtl/>
        </w:rPr>
        <w:t xml:space="preserve"> </w:t>
      </w:r>
    </w:p>
    <w:p w:rsidR="004B7E45" w:rsidRPr="008205DE" w:rsidRDefault="004B7E45" w:rsidP="004B7E45">
      <w:pPr>
        <w:tabs>
          <w:tab w:val="left" w:pos="3972"/>
        </w:tabs>
        <w:bidi/>
        <w:rPr>
          <w:rFonts w:asciiTheme="majorBidi" w:hAnsiTheme="majorBidi" w:cstheme="majorBidi"/>
          <w:b/>
          <w:bCs/>
          <w:sz w:val="52"/>
          <w:szCs w:val="52"/>
          <w:u w:val="single"/>
          <w:rtl/>
        </w:rPr>
      </w:pPr>
      <w:r w:rsidRPr="008205DE">
        <w:rPr>
          <w:rFonts w:asciiTheme="majorBidi" w:hAnsiTheme="majorBidi" w:cstheme="majorBidi"/>
          <w:b/>
          <w:bCs/>
          <w:sz w:val="52"/>
          <w:szCs w:val="52"/>
          <w:u w:val="single"/>
          <w:rtl/>
        </w:rPr>
        <w:t>قائ</w:t>
      </w:r>
      <w:r w:rsidR="00304E43">
        <w:rPr>
          <w:rFonts w:asciiTheme="majorBidi" w:hAnsiTheme="majorBidi" w:cstheme="majorBidi" w:hint="cs"/>
          <w:b/>
          <w:bCs/>
          <w:sz w:val="52"/>
          <w:szCs w:val="52"/>
          <w:u w:val="single"/>
          <w:rtl/>
        </w:rPr>
        <w:t>ـــــــــــــ</w:t>
      </w:r>
      <w:r w:rsidRPr="008205DE">
        <w:rPr>
          <w:rFonts w:asciiTheme="majorBidi" w:hAnsiTheme="majorBidi" w:cstheme="majorBidi"/>
          <w:b/>
          <w:bCs/>
          <w:sz w:val="52"/>
          <w:szCs w:val="52"/>
          <w:u w:val="single"/>
          <w:rtl/>
        </w:rPr>
        <w:t>مة الم</w:t>
      </w:r>
      <w:r w:rsidR="00304E43">
        <w:rPr>
          <w:rFonts w:asciiTheme="majorBidi" w:hAnsiTheme="majorBidi" w:cstheme="majorBidi" w:hint="cs"/>
          <w:b/>
          <w:bCs/>
          <w:sz w:val="52"/>
          <w:szCs w:val="52"/>
          <w:u w:val="single"/>
          <w:rtl/>
        </w:rPr>
        <w:t>ــــ</w:t>
      </w:r>
      <w:r w:rsidRPr="008205DE">
        <w:rPr>
          <w:rFonts w:asciiTheme="majorBidi" w:hAnsiTheme="majorBidi" w:cstheme="majorBidi"/>
          <w:b/>
          <w:bCs/>
          <w:sz w:val="52"/>
          <w:szCs w:val="52"/>
          <w:u w:val="single"/>
          <w:rtl/>
        </w:rPr>
        <w:t>راجع</w:t>
      </w:r>
      <w:r w:rsidR="00304E43">
        <w:rPr>
          <w:rFonts w:asciiTheme="majorBidi" w:hAnsiTheme="majorBidi" w:cstheme="majorBidi" w:hint="cs"/>
          <w:b/>
          <w:bCs/>
          <w:sz w:val="52"/>
          <w:szCs w:val="52"/>
          <w:u w:val="single"/>
          <w:rtl/>
        </w:rPr>
        <w:t>:</w:t>
      </w:r>
      <w:r w:rsidRPr="008205DE">
        <w:rPr>
          <w:rFonts w:asciiTheme="majorBidi" w:hAnsiTheme="majorBidi" w:cstheme="majorBidi"/>
          <w:b/>
          <w:bCs/>
          <w:sz w:val="52"/>
          <w:szCs w:val="52"/>
          <w:u w:val="single"/>
          <w:rtl/>
        </w:rPr>
        <w:t xml:space="preserve"> </w:t>
      </w:r>
    </w:p>
    <w:p w:rsidR="00936EE4" w:rsidRPr="004B7E45" w:rsidRDefault="00936EE4" w:rsidP="004B7E45">
      <w:pPr>
        <w:jc w:val="right"/>
        <w:rPr>
          <w:rFonts w:asciiTheme="majorBidi" w:hAnsiTheme="majorBidi" w:cstheme="majorBidi"/>
          <w:sz w:val="36"/>
          <w:szCs w:val="36"/>
        </w:rPr>
      </w:pPr>
    </w:p>
    <w:p w:rsidR="002B4691" w:rsidRDefault="002B4691" w:rsidP="00161B68">
      <w:pPr>
        <w:bidi/>
        <w:jc w:val="both"/>
        <w:rPr>
          <w:b/>
          <w:bCs/>
          <w:i/>
          <w:iCs/>
          <w:sz w:val="40"/>
          <w:szCs w:val="40"/>
          <w:u w:val="single"/>
          <w:rtl/>
          <w:lang w:val="en-US" w:bidi="ar-DZ"/>
        </w:rPr>
      </w:pPr>
    </w:p>
    <w:p w:rsidR="00B75D25" w:rsidRPr="00161B68" w:rsidRDefault="00B75D25" w:rsidP="002B4691">
      <w:pPr>
        <w:bidi/>
        <w:jc w:val="both"/>
        <w:rPr>
          <w:b/>
          <w:bCs/>
          <w:i/>
          <w:iCs/>
          <w:sz w:val="36"/>
          <w:szCs w:val="36"/>
          <w:u w:val="single"/>
          <w:rtl/>
          <w:lang w:val="en-US" w:bidi="ar-DZ"/>
        </w:rPr>
      </w:pPr>
      <w:r w:rsidRPr="006A1B6D">
        <w:rPr>
          <w:rFonts w:hint="cs"/>
          <w:b/>
          <w:bCs/>
          <w:i/>
          <w:iCs/>
          <w:sz w:val="40"/>
          <w:szCs w:val="40"/>
          <w:u w:val="single"/>
          <w:rtl/>
          <w:lang w:val="en-US" w:bidi="ar-DZ"/>
        </w:rPr>
        <w:t>م</w:t>
      </w:r>
      <w:r>
        <w:rPr>
          <w:rFonts w:hint="cs"/>
          <w:b/>
          <w:bCs/>
          <w:i/>
          <w:iCs/>
          <w:sz w:val="40"/>
          <w:szCs w:val="40"/>
          <w:u w:val="single"/>
          <w:rtl/>
          <w:lang w:val="en-US" w:bidi="ar-DZ"/>
        </w:rPr>
        <w:t>ـــــــــــــــــــــــــــــــــ</w:t>
      </w:r>
      <w:r w:rsidRPr="006A1B6D">
        <w:rPr>
          <w:rFonts w:hint="cs"/>
          <w:b/>
          <w:bCs/>
          <w:i/>
          <w:iCs/>
          <w:sz w:val="40"/>
          <w:szCs w:val="40"/>
          <w:u w:val="single"/>
          <w:rtl/>
          <w:lang w:val="en-US" w:bidi="ar-DZ"/>
        </w:rPr>
        <w:t>قدمة:</w:t>
      </w:r>
    </w:p>
    <w:p w:rsidR="00E27B72" w:rsidRPr="00E27B72" w:rsidRDefault="00161B68" w:rsidP="00E27B72">
      <w:pPr>
        <w:bidi/>
        <w:spacing w:before="100" w:beforeAutospacing="1" w:after="100" w:afterAutospacing="1"/>
        <w:rPr>
          <w:rFonts w:ascii="Times New Roman" w:eastAsia="Times New Roman" w:hAnsi="Times New Roman" w:cs="Times New Roman"/>
          <w:sz w:val="28"/>
          <w:szCs w:val="28"/>
        </w:rPr>
      </w:pPr>
      <w:r>
        <w:rPr>
          <w:sz w:val="32"/>
          <w:szCs w:val="32"/>
          <w:lang w:val="en-US" w:bidi="ar-DZ"/>
        </w:rPr>
        <w:t xml:space="preserve"> </w:t>
      </w:r>
      <w:r w:rsidR="00E27B72">
        <w:rPr>
          <w:sz w:val="32"/>
          <w:szCs w:val="32"/>
          <w:lang w:val="en-US" w:bidi="ar-DZ"/>
        </w:rPr>
        <w:t xml:space="preserve"> </w:t>
      </w:r>
      <w:r w:rsidR="00E27B72">
        <w:rPr>
          <w:rFonts w:hint="cs"/>
          <w:sz w:val="32"/>
          <w:szCs w:val="32"/>
          <w:rtl/>
          <w:lang w:val="en-US" w:bidi="ar-DZ"/>
        </w:rPr>
        <w:t xml:space="preserve">    </w:t>
      </w:r>
      <w:r w:rsidR="00E27B72" w:rsidRPr="00E27B72">
        <w:rPr>
          <w:rFonts w:ascii="Times New Roman" w:eastAsia="Times New Roman" w:hAnsi="Times New Roman" w:cs="Times New Roman"/>
          <w:sz w:val="28"/>
          <w:szCs w:val="28"/>
          <w:rtl/>
        </w:rPr>
        <w:t>في عالم الاقتصاد المعاصر، تُعد الأزمات المالية من بين التحديات الكبرى التي قد تواجه البنوك التجارية وتؤثر بشكل كبير على استقرار النظام المالي. لذا، أصبح من الضروري للبنوك أن تتبنى مجموعة من الأدوات والتقنيات الفعّالة لتقييم المخاطر المالية والتنبؤ بالأزمات قبل حدوثها. واحدة من هذه الأدوات هي "مؤشرات الحيطة والجزئية"، التي تهدف إلى مراقبة الوضع المالي للبنك وتحليل المؤشرات الاقتصادية والمالية التي قد تنذر بتدهور وشيك في الأداء</w:t>
      </w:r>
      <w:r w:rsidR="00E27B72" w:rsidRPr="00E27B72">
        <w:rPr>
          <w:rFonts w:ascii="Times New Roman" w:eastAsia="Times New Roman" w:hAnsi="Times New Roman" w:cs="Times New Roman"/>
          <w:sz w:val="28"/>
          <w:szCs w:val="28"/>
        </w:rPr>
        <w:t>.</w:t>
      </w:r>
    </w:p>
    <w:p w:rsidR="003F0DA7" w:rsidRDefault="00E27B72" w:rsidP="003F0DA7">
      <w:pPr>
        <w:bidi/>
        <w:spacing w:before="100" w:beforeAutospacing="1" w:after="100" w:afterAutospacing="1" w:line="240" w:lineRule="auto"/>
        <w:rPr>
          <w:rFonts w:ascii="Times New Roman" w:eastAsia="Times New Roman" w:hAnsi="Times New Roman" w:cs="Times New Roman"/>
          <w:sz w:val="28"/>
          <w:szCs w:val="28"/>
          <w:rtl/>
        </w:rPr>
      </w:pPr>
      <w:r>
        <w:rPr>
          <w:rFonts w:ascii="Times New Roman" w:eastAsia="Times New Roman" w:hAnsi="Times New Roman" w:cs="Times New Roman"/>
          <w:sz w:val="28"/>
          <w:szCs w:val="28"/>
        </w:rPr>
        <w:t xml:space="preserve"> </w:t>
      </w:r>
      <w:r>
        <w:rPr>
          <w:rFonts w:ascii="Times New Roman" w:eastAsia="Times New Roman" w:hAnsi="Times New Roman" w:cs="Times New Roman" w:hint="cs"/>
          <w:sz w:val="28"/>
          <w:szCs w:val="28"/>
          <w:rtl/>
        </w:rPr>
        <w:t xml:space="preserve">     </w:t>
      </w:r>
      <w:r w:rsidRPr="00E27B72">
        <w:rPr>
          <w:rFonts w:ascii="Times New Roman" w:eastAsia="Times New Roman" w:hAnsi="Times New Roman" w:cs="Times New Roman"/>
          <w:sz w:val="28"/>
          <w:szCs w:val="28"/>
          <w:rtl/>
        </w:rPr>
        <w:t xml:space="preserve">تعتبر </w:t>
      </w:r>
      <w:r w:rsidRPr="00E27B72">
        <w:rPr>
          <w:rFonts w:ascii="Times New Roman" w:eastAsia="Times New Roman" w:hAnsi="Times New Roman" w:cs="Times New Roman"/>
          <w:b/>
          <w:bCs/>
          <w:sz w:val="28"/>
          <w:szCs w:val="28"/>
          <w:rtl/>
        </w:rPr>
        <w:t>مؤشرات الحيطة</w:t>
      </w:r>
      <w:r w:rsidRPr="00E27B72">
        <w:rPr>
          <w:rFonts w:ascii="Times New Roman" w:eastAsia="Times New Roman" w:hAnsi="Times New Roman" w:cs="Times New Roman"/>
          <w:sz w:val="28"/>
          <w:szCs w:val="28"/>
          <w:rtl/>
        </w:rPr>
        <w:t xml:space="preserve"> تلك الأدوات التي تساعد البنوك على تقييم قدرتها على تحمل المخاطر المختلفة، مثل تقلبات أسعار الفائدة، تدهور قيمة الأصول، أو حدوث مشاكل في السيولة. تهدف هذه المؤشرات إلى ضمان قدرة البنك على مواجهة الأزمات المالية المحتملة، من خلال قياس كفاءة الاحتياطات النقدية، والسيولة، ومستوى رأس المال المخصص لتغطية الخسائر</w:t>
      </w:r>
      <w:r w:rsidRPr="00E27B72">
        <w:rPr>
          <w:rFonts w:ascii="Times New Roman" w:eastAsia="Times New Roman" w:hAnsi="Times New Roman" w:cs="Times New Roman"/>
          <w:sz w:val="28"/>
          <w:szCs w:val="28"/>
        </w:rPr>
        <w:t>.</w:t>
      </w:r>
      <w:r w:rsidRPr="00E27B72">
        <w:rPr>
          <w:rFonts w:ascii="Times New Roman" w:eastAsia="Times New Roman" w:hAnsi="Times New Roman" w:cs="Times New Roman"/>
          <w:sz w:val="28"/>
          <w:szCs w:val="28"/>
          <w:rtl/>
        </w:rPr>
        <w:t xml:space="preserve">أما </w:t>
      </w:r>
      <w:r w:rsidRPr="00E27B72">
        <w:rPr>
          <w:rFonts w:ascii="Times New Roman" w:eastAsia="Times New Roman" w:hAnsi="Times New Roman" w:cs="Times New Roman"/>
          <w:b/>
          <w:bCs/>
          <w:sz w:val="28"/>
          <w:szCs w:val="28"/>
          <w:rtl/>
        </w:rPr>
        <w:t>المؤشرات الجزئية</w:t>
      </w:r>
      <w:r w:rsidRPr="00E27B72">
        <w:rPr>
          <w:rFonts w:ascii="Times New Roman" w:eastAsia="Times New Roman" w:hAnsi="Times New Roman" w:cs="Times New Roman"/>
          <w:sz w:val="28"/>
          <w:szCs w:val="28"/>
          <w:rtl/>
        </w:rPr>
        <w:t>، فهي تركز على تحليل العوامل الجزئية التي قد تؤثر على استقرار البنك، مثل نسب القروض المتعثرة، وتغيرات في أسعار الفائدة، أو التوجهات الاقتصادية التي قد تؤثر بشكل مباشر في قدرة البنك على تحقيق العوائد وتنفيذ العمليات المالية بكفاءة</w:t>
      </w:r>
      <w:r w:rsidRPr="00E27B72">
        <w:rPr>
          <w:rFonts w:ascii="Times New Roman" w:eastAsia="Times New Roman" w:hAnsi="Times New Roman" w:cs="Times New Roman"/>
          <w:sz w:val="28"/>
          <w:szCs w:val="28"/>
        </w:rPr>
        <w:t>.</w:t>
      </w:r>
    </w:p>
    <w:p w:rsidR="00E27B72" w:rsidRDefault="003F0DA7" w:rsidP="003F0DA7">
      <w:pPr>
        <w:bidi/>
        <w:spacing w:before="100" w:beforeAutospacing="1" w:after="100" w:afterAutospacing="1" w:line="240" w:lineRule="auto"/>
        <w:rPr>
          <w:sz w:val="28"/>
          <w:szCs w:val="28"/>
          <w:rtl/>
        </w:rPr>
      </w:pPr>
      <w:r>
        <w:rPr>
          <w:rFonts w:ascii="Times New Roman" w:eastAsia="Times New Roman" w:hAnsi="Times New Roman" w:cs="Times New Roman" w:hint="cs"/>
          <w:sz w:val="28"/>
          <w:szCs w:val="28"/>
          <w:rtl/>
        </w:rPr>
        <w:t xml:space="preserve">      </w:t>
      </w:r>
      <w:r w:rsidR="00E27B72" w:rsidRPr="00E27B72">
        <w:rPr>
          <w:rFonts w:ascii="Times New Roman" w:eastAsia="Times New Roman" w:hAnsi="Times New Roman" w:cs="Times New Roman"/>
          <w:sz w:val="28"/>
          <w:szCs w:val="28"/>
          <w:rtl/>
        </w:rPr>
        <w:t xml:space="preserve">من خلال هذه المؤشرات، يستطيع البنك اكتشاف المخاطر المحتملة وتحديد الاستراتيجيات المناسبة للتعامل معها قبل أن تؤثر سلباً على استقراره المالي. ومن هنا تأتي أهمية استخدام مؤشرات الحيطة والجزئية كأدوات وقائية تمكن البنوك التجارية من التنبؤ بالأزمات المالية والتفاعل معها بسرعة وفعالية، </w:t>
      </w:r>
      <w:r w:rsidR="00E27B72" w:rsidRPr="007F714D">
        <w:rPr>
          <w:rFonts w:ascii="Times New Roman" w:eastAsia="Times New Roman" w:hAnsi="Times New Roman" w:cs="Times New Roman"/>
          <w:sz w:val="28"/>
          <w:szCs w:val="28"/>
          <w:rtl/>
        </w:rPr>
        <w:t>مما يسهم في ضمان الاستقرار المالي والمصرفي على المدى الطويل</w:t>
      </w:r>
      <w:r w:rsidR="00E27B72" w:rsidRPr="007F714D">
        <w:rPr>
          <w:rFonts w:ascii="Times New Roman" w:eastAsia="Times New Roman" w:hAnsi="Times New Roman" w:cs="Times New Roman"/>
          <w:sz w:val="28"/>
          <w:szCs w:val="28"/>
        </w:rPr>
        <w:t>.</w:t>
      </w:r>
      <w:r w:rsidR="007F714D" w:rsidRPr="007F714D">
        <w:rPr>
          <w:sz w:val="28"/>
          <w:szCs w:val="28"/>
          <w:rtl/>
        </w:rPr>
        <w:t xml:space="preserve"> وذلك من أجل وضع أو تطوير نظام قادر على التنبؤ </w:t>
      </w:r>
      <w:r w:rsidR="007F714D" w:rsidRPr="007F714D">
        <w:rPr>
          <w:rFonts w:hint="cs"/>
          <w:sz w:val="28"/>
          <w:szCs w:val="28"/>
          <w:rtl/>
        </w:rPr>
        <w:t>بالأزمات</w:t>
      </w:r>
      <w:r w:rsidR="007F714D" w:rsidRPr="007F714D">
        <w:rPr>
          <w:sz w:val="28"/>
          <w:szCs w:val="28"/>
          <w:rtl/>
        </w:rPr>
        <w:t xml:space="preserve"> </w:t>
      </w:r>
      <w:r w:rsidR="007F714D" w:rsidRPr="007F714D">
        <w:rPr>
          <w:rFonts w:hint="cs"/>
          <w:sz w:val="28"/>
          <w:szCs w:val="28"/>
          <w:rtl/>
        </w:rPr>
        <w:t>المصرفية</w:t>
      </w:r>
      <w:r w:rsidR="007F714D" w:rsidRPr="007F714D">
        <w:rPr>
          <w:sz w:val="28"/>
          <w:szCs w:val="28"/>
          <w:rtl/>
        </w:rPr>
        <w:t xml:space="preserve"> وبالتالي الحد من تأثيراتها</w:t>
      </w:r>
      <w:r w:rsidR="007F714D" w:rsidRPr="007F714D">
        <w:rPr>
          <w:sz w:val="28"/>
          <w:szCs w:val="28"/>
        </w:rPr>
        <w:t xml:space="preserve">. </w:t>
      </w:r>
      <w:r w:rsidR="007F714D" w:rsidRPr="007F714D">
        <w:rPr>
          <w:sz w:val="28"/>
          <w:szCs w:val="28"/>
          <w:rtl/>
        </w:rPr>
        <w:t>وهو ما تستهدفه هذه</w:t>
      </w:r>
      <w:r w:rsidR="007F714D">
        <w:rPr>
          <w:rFonts w:hint="cs"/>
          <w:sz w:val="28"/>
          <w:szCs w:val="28"/>
          <w:rtl/>
        </w:rPr>
        <w:t xml:space="preserve"> </w:t>
      </w:r>
      <w:r w:rsidR="007F714D" w:rsidRPr="007F714D">
        <w:rPr>
          <w:sz w:val="28"/>
          <w:szCs w:val="28"/>
          <w:rtl/>
        </w:rPr>
        <w:t>الورقة</w:t>
      </w:r>
      <w:r w:rsidR="007F714D">
        <w:rPr>
          <w:rFonts w:hint="cs"/>
          <w:sz w:val="28"/>
          <w:szCs w:val="28"/>
          <w:rtl/>
        </w:rPr>
        <w:t xml:space="preserve"> </w:t>
      </w:r>
      <w:r w:rsidR="007F714D" w:rsidRPr="007F714D">
        <w:rPr>
          <w:sz w:val="28"/>
          <w:szCs w:val="28"/>
          <w:rtl/>
        </w:rPr>
        <w:t>البحثية</w:t>
      </w:r>
      <w:r w:rsidR="007F714D">
        <w:rPr>
          <w:rFonts w:hint="cs"/>
          <w:sz w:val="28"/>
          <w:szCs w:val="28"/>
          <w:rtl/>
        </w:rPr>
        <w:t xml:space="preserve"> </w:t>
      </w:r>
      <w:r w:rsidR="007F714D" w:rsidRPr="007F714D">
        <w:rPr>
          <w:sz w:val="28"/>
          <w:szCs w:val="28"/>
          <w:rtl/>
        </w:rPr>
        <w:t xml:space="preserve">من </w:t>
      </w:r>
      <w:r w:rsidR="007F714D" w:rsidRPr="007F714D">
        <w:rPr>
          <w:rFonts w:hint="cs"/>
          <w:sz w:val="28"/>
          <w:szCs w:val="28"/>
          <w:rtl/>
        </w:rPr>
        <w:t>خلال</w:t>
      </w:r>
      <w:r w:rsidR="007F714D" w:rsidRPr="007F714D">
        <w:rPr>
          <w:sz w:val="28"/>
          <w:szCs w:val="28"/>
          <w:rtl/>
        </w:rPr>
        <w:t xml:space="preserve"> </w:t>
      </w:r>
      <w:r w:rsidR="007F714D" w:rsidRPr="007F714D">
        <w:rPr>
          <w:rFonts w:hint="cs"/>
          <w:sz w:val="28"/>
          <w:szCs w:val="28"/>
          <w:rtl/>
        </w:rPr>
        <w:t>محاولة ال</w:t>
      </w:r>
      <w:r w:rsidR="007F714D">
        <w:rPr>
          <w:rFonts w:hint="cs"/>
          <w:sz w:val="28"/>
          <w:szCs w:val="28"/>
          <w:rtl/>
        </w:rPr>
        <w:t>ا</w:t>
      </w:r>
      <w:r w:rsidR="007F714D" w:rsidRPr="007F714D">
        <w:rPr>
          <w:rFonts w:hint="cs"/>
          <w:sz w:val="28"/>
          <w:szCs w:val="28"/>
          <w:rtl/>
        </w:rPr>
        <w:t>جابة</w:t>
      </w:r>
      <w:r w:rsidR="007F714D">
        <w:rPr>
          <w:sz w:val="28"/>
          <w:szCs w:val="28"/>
          <w:rtl/>
        </w:rPr>
        <w:t xml:space="preserve"> على</w:t>
      </w:r>
      <w:r w:rsidR="007F714D">
        <w:rPr>
          <w:rFonts w:hint="cs"/>
          <w:sz w:val="28"/>
          <w:szCs w:val="28"/>
          <w:rtl/>
        </w:rPr>
        <w:t xml:space="preserve"> </w:t>
      </w:r>
      <w:r w:rsidR="007F714D" w:rsidRPr="00FC224C">
        <w:rPr>
          <w:rFonts w:hint="cs"/>
          <w:b/>
          <w:bCs/>
          <w:i/>
          <w:iCs/>
          <w:sz w:val="28"/>
          <w:szCs w:val="28"/>
          <w:u w:val="single"/>
          <w:rtl/>
        </w:rPr>
        <w:t xml:space="preserve">إشكالية </w:t>
      </w:r>
      <w:r w:rsidR="007F714D" w:rsidRPr="00FC224C">
        <w:rPr>
          <w:b/>
          <w:bCs/>
          <w:i/>
          <w:iCs/>
          <w:sz w:val="28"/>
          <w:szCs w:val="28"/>
          <w:u w:val="single"/>
          <w:rtl/>
        </w:rPr>
        <w:t>التالية</w:t>
      </w:r>
      <w:r w:rsidR="007F714D" w:rsidRPr="00FC224C">
        <w:rPr>
          <w:rFonts w:hint="cs"/>
          <w:b/>
          <w:bCs/>
          <w:i/>
          <w:iCs/>
          <w:sz w:val="28"/>
          <w:szCs w:val="28"/>
          <w:u w:val="single"/>
          <w:rtl/>
        </w:rPr>
        <w:t>:</w:t>
      </w:r>
    </w:p>
    <w:p w:rsidR="007F714D" w:rsidRPr="007F714D" w:rsidRDefault="007F714D" w:rsidP="007F714D">
      <w:pPr>
        <w:pStyle w:val="ListParagraph"/>
        <w:numPr>
          <w:ilvl w:val="0"/>
          <w:numId w:val="14"/>
        </w:numPr>
        <w:bidi/>
        <w:spacing w:before="100" w:beforeAutospacing="1" w:after="100" w:afterAutospacing="1" w:line="240" w:lineRule="auto"/>
        <w:rPr>
          <w:sz w:val="28"/>
          <w:szCs w:val="28"/>
          <w:rtl/>
        </w:rPr>
      </w:pPr>
      <w:r w:rsidRPr="007F714D">
        <w:rPr>
          <w:sz w:val="28"/>
          <w:szCs w:val="28"/>
          <w:rtl/>
        </w:rPr>
        <w:t>ما دور مؤشرات الحيطة الكلية والجزئية في التنبؤ بالأزمات المالية في البنوك المصرفية؟</w:t>
      </w:r>
    </w:p>
    <w:p w:rsidR="007F714D" w:rsidRDefault="007F714D" w:rsidP="007F714D">
      <w:pPr>
        <w:bidi/>
        <w:spacing w:before="100" w:beforeAutospacing="1" w:after="100" w:afterAutospacing="1" w:line="240" w:lineRule="auto"/>
        <w:rPr>
          <w:sz w:val="28"/>
          <w:szCs w:val="28"/>
          <w:rtl/>
        </w:rPr>
      </w:pPr>
      <w:r>
        <w:rPr>
          <w:rFonts w:hint="cs"/>
          <w:sz w:val="28"/>
          <w:szCs w:val="28"/>
          <w:rtl/>
        </w:rPr>
        <w:t xml:space="preserve"> ويندرج تحت هذا التساؤل الرئيسي جملة من </w:t>
      </w:r>
      <w:r w:rsidRPr="00FC224C">
        <w:rPr>
          <w:rFonts w:hint="cs"/>
          <w:b/>
          <w:bCs/>
          <w:i/>
          <w:iCs/>
          <w:sz w:val="28"/>
          <w:szCs w:val="28"/>
          <w:u w:val="single"/>
          <w:rtl/>
        </w:rPr>
        <w:t>الأسئلة الفرعية</w:t>
      </w:r>
      <w:r>
        <w:rPr>
          <w:rFonts w:hint="cs"/>
          <w:sz w:val="28"/>
          <w:szCs w:val="28"/>
          <w:rtl/>
        </w:rPr>
        <w:t xml:space="preserve"> تتمثل في:</w:t>
      </w:r>
    </w:p>
    <w:p w:rsidR="00FC224C" w:rsidRPr="00FC224C" w:rsidRDefault="00FC224C" w:rsidP="00FC224C">
      <w:pPr>
        <w:pStyle w:val="ListParagraph"/>
        <w:numPr>
          <w:ilvl w:val="0"/>
          <w:numId w:val="15"/>
        </w:numPr>
        <w:bidi/>
        <w:spacing w:before="100" w:beforeAutospacing="1" w:after="100" w:afterAutospacing="1" w:line="240" w:lineRule="auto"/>
        <w:rPr>
          <w:sz w:val="36"/>
          <w:szCs w:val="36"/>
        </w:rPr>
      </w:pPr>
      <w:r w:rsidRPr="00FC224C">
        <w:rPr>
          <w:rFonts w:ascii="Calibri" w:hAnsi="Calibri" w:cs="Calibri" w:hint="cs"/>
          <w:sz w:val="28"/>
          <w:szCs w:val="28"/>
          <w:rtl/>
        </w:rPr>
        <w:t xml:space="preserve"> </w:t>
      </w:r>
      <w:r w:rsidR="007F714D" w:rsidRPr="00FC224C">
        <w:rPr>
          <w:sz w:val="28"/>
          <w:szCs w:val="28"/>
          <w:rtl/>
        </w:rPr>
        <w:t>ما المقصود بمؤشرات الحيطة الكلية والجزئية؟</w:t>
      </w:r>
    </w:p>
    <w:p w:rsidR="00FC224C" w:rsidRPr="00FC224C" w:rsidRDefault="007F714D" w:rsidP="00FC224C">
      <w:pPr>
        <w:pStyle w:val="ListParagraph"/>
        <w:numPr>
          <w:ilvl w:val="0"/>
          <w:numId w:val="15"/>
        </w:numPr>
        <w:bidi/>
        <w:spacing w:before="100" w:beforeAutospacing="1" w:after="100" w:afterAutospacing="1" w:line="240" w:lineRule="auto"/>
        <w:rPr>
          <w:sz w:val="36"/>
          <w:szCs w:val="36"/>
        </w:rPr>
      </w:pPr>
      <w:r w:rsidRPr="00FC224C">
        <w:rPr>
          <w:sz w:val="28"/>
          <w:szCs w:val="28"/>
          <w:rtl/>
        </w:rPr>
        <w:t>كيف تساهم هذه المؤشرات في الكشف المبكر عن المخاطر المالية؟</w:t>
      </w:r>
    </w:p>
    <w:p w:rsidR="00FC224C" w:rsidRPr="00FC224C" w:rsidRDefault="00FC224C" w:rsidP="00FC224C">
      <w:pPr>
        <w:pStyle w:val="ListParagraph"/>
        <w:numPr>
          <w:ilvl w:val="0"/>
          <w:numId w:val="15"/>
        </w:numPr>
        <w:bidi/>
        <w:spacing w:before="100" w:beforeAutospacing="1" w:after="100" w:afterAutospacing="1" w:line="240" w:lineRule="auto"/>
        <w:rPr>
          <w:sz w:val="36"/>
          <w:szCs w:val="36"/>
        </w:rPr>
      </w:pPr>
      <w:r w:rsidRPr="00FC224C">
        <w:rPr>
          <w:rFonts w:ascii="Calibri" w:hAnsi="Calibri" w:cs="Calibri" w:hint="cs"/>
          <w:sz w:val="28"/>
          <w:szCs w:val="28"/>
          <w:rtl/>
        </w:rPr>
        <w:t xml:space="preserve"> </w:t>
      </w:r>
      <w:r w:rsidR="007F714D" w:rsidRPr="00FC224C">
        <w:rPr>
          <w:sz w:val="28"/>
          <w:szCs w:val="28"/>
          <w:rtl/>
        </w:rPr>
        <w:t xml:space="preserve"> </w:t>
      </w:r>
      <w:r w:rsidRPr="00FC224C">
        <w:rPr>
          <w:rFonts w:hint="cs"/>
          <w:sz w:val="28"/>
          <w:szCs w:val="28"/>
          <w:rtl/>
        </w:rPr>
        <w:t xml:space="preserve">ما </w:t>
      </w:r>
      <w:r w:rsidR="007F714D" w:rsidRPr="00FC224C">
        <w:rPr>
          <w:sz w:val="28"/>
          <w:szCs w:val="28"/>
          <w:rtl/>
        </w:rPr>
        <w:t>هي أبرز المؤشرات المستخدمة لقياس الحيطة الكلية والجزئية؟</w:t>
      </w:r>
    </w:p>
    <w:p w:rsidR="00FC224C" w:rsidRPr="00FC224C" w:rsidRDefault="007F714D" w:rsidP="00FC224C">
      <w:pPr>
        <w:pStyle w:val="ListParagraph"/>
        <w:numPr>
          <w:ilvl w:val="0"/>
          <w:numId w:val="15"/>
        </w:numPr>
        <w:bidi/>
        <w:spacing w:before="100" w:beforeAutospacing="1" w:after="100" w:afterAutospacing="1" w:line="240" w:lineRule="auto"/>
        <w:rPr>
          <w:sz w:val="36"/>
          <w:szCs w:val="36"/>
        </w:rPr>
      </w:pPr>
      <w:r w:rsidRPr="00FC224C">
        <w:rPr>
          <w:sz w:val="28"/>
          <w:szCs w:val="28"/>
        </w:rPr>
        <w:t xml:space="preserve"> </w:t>
      </w:r>
      <w:r w:rsidRPr="00FC224C">
        <w:rPr>
          <w:sz w:val="28"/>
          <w:szCs w:val="28"/>
          <w:rtl/>
        </w:rPr>
        <w:t>ما العلاقة بين فعالية هذه المؤشرات ومستوى الاستقرار المالي للبنوك؟</w:t>
      </w:r>
    </w:p>
    <w:p w:rsidR="007F714D" w:rsidRPr="00FC224C" w:rsidRDefault="00FC224C" w:rsidP="00FC224C">
      <w:pPr>
        <w:pStyle w:val="ListParagraph"/>
        <w:numPr>
          <w:ilvl w:val="0"/>
          <w:numId w:val="15"/>
        </w:numPr>
        <w:bidi/>
        <w:spacing w:before="100" w:beforeAutospacing="1" w:after="100" w:afterAutospacing="1" w:line="240" w:lineRule="auto"/>
        <w:rPr>
          <w:sz w:val="36"/>
          <w:szCs w:val="36"/>
        </w:rPr>
      </w:pPr>
      <w:r w:rsidRPr="00FC224C">
        <w:rPr>
          <w:rFonts w:ascii="Calibri" w:hAnsi="Calibri" w:cs="Calibri" w:hint="cs"/>
          <w:sz w:val="28"/>
          <w:szCs w:val="28"/>
          <w:rtl/>
        </w:rPr>
        <w:t xml:space="preserve"> </w:t>
      </w:r>
      <w:r w:rsidR="007F714D" w:rsidRPr="00FC224C">
        <w:rPr>
          <w:sz w:val="28"/>
          <w:szCs w:val="28"/>
        </w:rPr>
        <w:t xml:space="preserve"> </w:t>
      </w:r>
      <w:r w:rsidR="007F714D" w:rsidRPr="00FC224C">
        <w:rPr>
          <w:sz w:val="28"/>
          <w:szCs w:val="28"/>
          <w:rtl/>
        </w:rPr>
        <w:t>ما هي التحديات التي تواجه استخدام مؤشرات الحيطة الكلية والجزئية في التنبؤ بالأزمات؟</w:t>
      </w:r>
    </w:p>
    <w:p w:rsidR="007F714D" w:rsidRDefault="00FC224C" w:rsidP="007F714D">
      <w:pPr>
        <w:bidi/>
        <w:spacing w:before="100" w:beforeAutospacing="1" w:after="100" w:afterAutospacing="1" w:line="240" w:lineRule="auto"/>
        <w:rPr>
          <w:sz w:val="28"/>
          <w:szCs w:val="28"/>
          <w:rtl/>
        </w:rPr>
      </w:pPr>
      <w:r>
        <w:rPr>
          <w:rFonts w:hint="cs"/>
          <w:sz w:val="28"/>
          <w:szCs w:val="28"/>
          <w:rtl/>
        </w:rPr>
        <w:t xml:space="preserve"> للإجابة عن إشكالية هذه الدراسة يمكن الانطلاق من </w:t>
      </w:r>
      <w:r w:rsidRPr="00FC224C">
        <w:rPr>
          <w:rFonts w:hint="cs"/>
          <w:b/>
          <w:bCs/>
          <w:i/>
          <w:iCs/>
          <w:sz w:val="28"/>
          <w:szCs w:val="28"/>
          <w:u w:val="single"/>
          <w:rtl/>
        </w:rPr>
        <w:t>الفرضية الرئيسية</w:t>
      </w:r>
      <w:r>
        <w:rPr>
          <w:rFonts w:hint="cs"/>
          <w:sz w:val="28"/>
          <w:szCs w:val="28"/>
          <w:rtl/>
        </w:rPr>
        <w:t xml:space="preserve"> التالية:</w:t>
      </w:r>
    </w:p>
    <w:p w:rsidR="00FC224C" w:rsidRPr="00FC224C" w:rsidRDefault="00FC224C" w:rsidP="00FC224C">
      <w:pPr>
        <w:pStyle w:val="ListParagraph"/>
        <w:numPr>
          <w:ilvl w:val="0"/>
          <w:numId w:val="14"/>
        </w:numPr>
        <w:bidi/>
        <w:spacing w:before="100" w:beforeAutospacing="1" w:after="100" w:afterAutospacing="1" w:line="240" w:lineRule="auto"/>
        <w:rPr>
          <w:rFonts w:ascii="Times New Roman" w:eastAsia="Times New Roman" w:hAnsi="Times New Roman" w:cs="Times New Roman"/>
          <w:sz w:val="52"/>
          <w:szCs w:val="52"/>
        </w:rPr>
      </w:pPr>
      <w:r w:rsidRPr="00FC224C">
        <w:rPr>
          <w:sz w:val="28"/>
          <w:szCs w:val="28"/>
          <w:rtl/>
        </w:rPr>
        <w:t>تساهم مؤشرات الحيطة الكلية والجزئية بشكل فعّال في التنبؤ المبكر بالأزمات المالية داخل البنوك المصرفية، مما يؤدي إلى تعزيز استقرار النظام المالي والحد من المخاطر النظامية والمؤسسية</w:t>
      </w:r>
    </w:p>
    <w:p w:rsidR="00FC224C" w:rsidRDefault="00FC224C" w:rsidP="00FC224C">
      <w:pPr>
        <w:bidi/>
        <w:spacing w:before="100" w:beforeAutospacing="1" w:after="100" w:afterAutospacing="1" w:line="240" w:lineRule="auto"/>
        <w:rPr>
          <w:b/>
          <w:bCs/>
          <w:i/>
          <w:iCs/>
          <w:sz w:val="28"/>
          <w:szCs w:val="28"/>
          <w:u w:val="single"/>
          <w:rtl/>
        </w:rPr>
      </w:pPr>
      <w:r w:rsidRPr="00FC224C">
        <w:rPr>
          <w:rFonts w:hint="cs"/>
          <w:b/>
          <w:bCs/>
          <w:i/>
          <w:iCs/>
          <w:sz w:val="28"/>
          <w:szCs w:val="28"/>
          <w:u w:val="single"/>
          <w:rtl/>
        </w:rPr>
        <w:t>أهمية البحث:</w:t>
      </w:r>
    </w:p>
    <w:p w:rsidR="00FC224C" w:rsidRPr="00FC224C" w:rsidRDefault="00FC224C" w:rsidP="00FC224C">
      <w:pPr>
        <w:pStyle w:val="ListParagraph"/>
        <w:numPr>
          <w:ilvl w:val="0"/>
          <w:numId w:val="15"/>
        </w:numPr>
        <w:bidi/>
        <w:spacing w:before="100" w:beforeAutospacing="1" w:after="100" w:afterAutospacing="1" w:line="240" w:lineRule="auto"/>
        <w:rPr>
          <w:rFonts w:ascii="Times New Roman" w:eastAsia="Times New Roman" w:hAnsi="Times New Roman" w:cs="Times New Roman"/>
          <w:b/>
          <w:bCs/>
          <w:i/>
          <w:iCs/>
          <w:sz w:val="36"/>
          <w:szCs w:val="36"/>
          <w:u w:val="single"/>
        </w:rPr>
      </w:pPr>
      <w:r w:rsidRPr="00FC224C">
        <w:rPr>
          <w:sz w:val="28"/>
          <w:szCs w:val="28"/>
          <w:rtl/>
        </w:rPr>
        <w:t>إبراز الدور الحيوي الذي تلعبه مؤشرات الحيطة الكلية والجزئية في الحفاظ على سلامة القطاع المصرفي</w:t>
      </w:r>
      <w:r w:rsidRPr="00FC224C">
        <w:rPr>
          <w:sz w:val="28"/>
          <w:szCs w:val="28"/>
        </w:rPr>
        <w:t>.</w:t>
      </w:r>
    </w:p>
    <w:p w:rsidR="00FC224C" w:rsidRPr="00FC224C" w:rsidRDefault="00FC224C" w:rsidP="00FC224C">
      <w:pPr>
        <w:pStyle w:val="ListParagraph"/>
        <w:numPr>
          <w:ilvl w:val="0"/>
          <w:numId w:val="15"/>
        </w:numPr>
        <w:bidi/>
        <w:spacing w:before="100" w:beforeAutospacing="1" w:after="100" w:afterAutospacing="1" w:line="240" w:lineRule="auto"/>
        <w:rPr>
          <w:rFonts w:ascii="Times New Roman" w:eastAsia="Times New Roman" w:hAnsi="Times New Roman" w:cs="Times New Roman"/>
          <w:b/>
          <w:bCs/>
          <w:i/>
          <w:iCs/>
          <w:sz w:val="36"/>
          <w:szCs w:val="36"/>
          <w:u w:val="single"/>
        </w:rPr>
      </w:pPr>
      <w:r w:rsidRPr="00FC224C">
        <w:rPr>
          <w:sz w:val="28"/>
          <w:szCs w:val="28"/>
          <w:rtl/>
        </w:rPr>
        <w:t>تسليط الضوء على كيفية استخدام هذه المؤشرات كنظام إنذار مبكر للأزمات المالية</w:t>
      </w:r>
      <w:r w:rsidRPr="00FC224C">
        <w:rPr>
          <w:sz w:val="28"/>
          <w:szCs w:val="28"/>
        </w:rPr>
        <w:t>.</w:t>
      </w:r>
      <w:r w:rsidRPr="00FC224C">
        <w:rPr>
          <w:sz w:val="28"/>
          <w:szCs w:val="28"/>
        </w:rPr>
        <w:br/>
      </w:r>
      <w:r w:rsidRPr="00FC224C">
        <w:rPr>
          <w:rFonts w:ascii="Calibri" w:hAnsi="Calibri" w:cs="Calibri" w:hint="cs"/>
          <w:sz w:val="28"/>
          <w:szCs w:val="28"/>
          <w:rtl/>
        </w:rPr>
        <w:t xml:space="preserve"> </w:t>
      </w:r>
      <w:r w:rsidRPr="00FC224C">
        <w:rPr>
          <w:rFonts w:hint="cs"/>
          <w:sz w:val="28"/>
          <w:szCs w:val="28"/>
          <w:rtl/>
        </w:rPr>
        <w:t xml:space="preserve"> </w:t>
      </w:r>
      <w:r w:rsidRPr="00FC224C">
        <w:rPr>
          <w:sz w:val="28"/>
          <w:szCs w:val="28"/>
          <w:rtl/>
        </w:rPr>
        <w:t>مساعدة صناع القرار والجهات الرقابية في تحسين السياسات الوقائية لضمان استقرار النظام المالي</w:t>
      </w:r>
    </w:p>
    <w:p w:rsidR="00FC224C" w:rsidRPr="00FC224C" w:rsidRDefault="00FC224C" w:rsidP="00FC224C">
      <w:pPr>
        <w:pStyle w:val="ListParagraph"/>
        <w:numPr>
          <w:ilvl w:val="0"/>
          <w:numId w:val="15"/>
        </w:numPr>
        <w:bidi/>
        <w:spacing w:before="100" w:beforeAutospacing="1" w:after="100" w:afterAutospacing="1" w:line="240" w:lineRule="auto"/>
        <w:rPr>
          <w:rFonts w:ascii="Times New Roman" w:eastAsia="Times New Roman" w:hAnsi="Times New Roman" w:cs="Times New Roman"/>
          <w:b/>
          <w:bCs/>
          <w:i/>
          <w:iCs/>
          <w:sz w:val="36"/>
          <w:szCs w:val="36"/>
          <w:u w:val="single"/>
        </w:rPr>
      </w:pPr>
      <w:r w:rsidRPr="00FC224C">
        <w:rPr>
          <w:rFonts w:ascii="Calibri" w:hAnsi="Calibri" w:cs="Calibri" w:hint="cs"/>
          <w:sz w:val="28"/>
          <w:szCs w:val="28"/>
          <w:rtl/>
        </w:rPr>
        <w:t xml:space="preserve"> </w:t>
      </w:r>
      <w:r w:rsidRPr="00FC224C">
        <w:rPr>
          <w:sz w:val="28"/>
          <w:szCs w:val="28"/>
          <w:rtl/>
        </w:rPr>
        <w:t>إثراء الأدبيات العلمية العربية بمجال مهم وحديث في العلوم المالية والمصرفية</w:t>
      </w:r>
      <w:r w:rsidRPr="00FC224C">
        <w:rPr>
          <w:sz w:val="28"/>
          <w:szCs w:val="28"/>
        </w:rPr>
        <w:t>.</w:t>
      </w:r>
    </w:p>
    <w:p w:rsidR="00FC224C" w:rsidRPr="00FC224C" w:rsidRDefault="00FC224C" w:rsidP="00FC224C">
      <w:pPr>
        <w:pStyle w:val="ListParagraph"/>
        <w:numPr>
          <w:ilvl w:val="0"/>
          <w:numId w:val="15"/>
        </w:numPr>
        <w:bidi/>
        <w:spacing w:before="100" w:beforeAutospacing="1" w:after="100" w:afterAutospacing="1" w:line="240" w:lineRule="auto"/>
        <w:rPr>
          <w:rFonts w:ascii="Times New Roman" w:eastAsia="Times New Roman" w:hAnsi="Times New Roman" w:cs="Times New Roman"/>
          <w:b/>
          <w:bCs/>
          <w:i/>
          <w:iCs/>
          <w:sz w:val="36"/>
          <w:szCs w:val="36"/>
          <w:u w:val="single"/>
        </w:rPr>
      </w:pPr>
      <w:r w:rsidRPr="00FC224C">
        <w:rPr>
          <w:sz w:val="28"/>
          <w:szCs w:val="28"/>
          <w:rtl/>
        </w:rPr>
        <w:t>تقديم توصيات عملية تساهم في تحسين طرق التعامل مع المخاطر المصرفية</w:t>
      </w:r>
      <w:r w:rsidRPr="00FC224C">
        <w:rPr>
          <w:sz w:val="28"/>
          <w:szCs w:val="28"/>
        </w:rPr>
        <w:t>.</w:t>
      </w:r>
    </w:p>
    <w:p w:rsidR="00B75D25" w:rsidRPr="00E27B72" w:rsidRDefault="00B75D25" w:rsidP="00B75D25">
      <w:pPr>
        <w:bidi/>
        <w:rPr>
          <w:sz w:val="32"/>
          <w:szCs w:val="32"/>
          <w:rtl/>
          <w:lang w:bidi="ar-DZ"/>
        </w:rPr>
      </w:pPr>
    </w:p>
    <w:p w:rsidR="003F1B44" w:rsidRDefault="003F1B44" w:rsidP="003F1B44">
      <w:pPr>
        <w:bidi/>
        <w:rPr>
          <w:sz w:val="32"/>
          <w:szCs w:val="32"/>
          <w:rtl/>
          <w:lang w:val="en-US" w:bidi="ar-DZ"/>
        </w:rPr>
      </w:pPr>
    </w:p>
    <w:p w:rsidR="003F1B44" w:rsidRDefault="003F1B44" w:rsidP="003F1B44">
      <w:pPr>
        <w:bidi/>
        <w:rPr>
          <w:sz w:val="32"/>
          <w:szCs w:val="32"/>
          <w:rtl/>
          <w:lang w:val="en-US" w:bidi="ar-DZ"/>
        </w:rPr>
      </w:pPr>
    </w:p>
    <w:p w:rsidR="003F1B44" w:rsidRDefault="003F1B44" w:rsidP="003F1B44">
      <w:pPr>
        <w:bidi/>
        <w:rPr>
          <w:sz w:val="32"/>
          <w:szCs w:val="32"/>
          <w:rtl/>
          <w:lang w:val="en-US" w:bidi="ar-DZ"/>
        </w:rPr>
      </w:pPr>
    </w:p>
    <w:p w:rsidR="003F1B44" w:rsidRDefault="003F1B44" w:rsidP="003F1B44">
      <w:pPr>
        <w:bidi/>
        <w:rPr>
          <w:sz w:val="32"/>
          <w:szCs w:val="32"/>
          <w:rtl/>
          <w:lang w:val="en-US" w:bidi="ar-DZ"/>
        </w:rPr>
      </w:pPr>
    </w:p>
    <w:p w:rsidR="003F1B44" w:rsidRDefault="003F1B44" w:rsidP="003F1B44">
      <w:pPr>
        <w:bidi/>
        <w:rPr>
          <w:sz w:val="32"/>
          <w:szCs w:val="32"/>
          <w:rtl/>
          <w:lang w:val="en-US" w:bidi="ar-DZ"/>
        </w:rPr>
      </w:pPr>
    </w:p>
    <w:p w:rsidR="003F1B44" w:rsidRDefault="003F1B44" w:rsidP="003F1B44">
      <w:pPr>
        <w:bidi/>
        <w:rPr>
          <w:sz w:val="32"/>
          <w:szCs w:val="32"/>
          <w:rtl/>
          <w:lang w:val="en-US" w:bidi="ar-DZ"/>
        </w:rPr>
      </w:pPr>
    </w:p>
    <w:p w:rsidR="003F1B44" w:rsidRDefault="003F1B44" w:rsidP="003F1B44">
      <w:pPr>
        <w:bidi/>
        <w:rPr>
          <w:sz w:val="32"/>
          <w:szCs w:val="32"/>
          <w:rtl/>
          <w:lang w:val="en-US" w:bidi="ar-DZ"/>
        </w:rPr>
      </w:pPr>
    </w:p>
    <w:p w:rsidR="003F1B44" w:rsidRDefault="003F1B44" w:rsidP="003F1B44">
      <w:pPr>
        <w:bidi/>
        <w:rPr>
          <w:sz w:val="32"/>
          <w:szCs w:val="32"/>
          <w:rtl/>
          <w:lang w:val="en-US" w:bidi="ar-DZ"/>
        </w:rPr>
      </w:pPr>
    </w:p>
    <w:p w:rsidR="00FC224C" w:rsidRDefault="00FC224C" w:rsidP="00B75D25">
      <w:pPr>
        <w:bidi/>
        <w:rPr>
          <w:b/>
          <w:bCs/>
          <w:i/>
          <w:iCs/>
          <w:sz w:val="40"/>
          <w:szCs w:val="40"/>
          <w:u w:val="single"/>
          <w:rtl/>
          <w:lang w:val="en-US" w:bidi="ar-DZ"/>
        </w:rPr>
      </w:pPr>
    </w:p>
    <w:p w:rsidR="00FC224C" w:rsidRDefault="00FC224C" w:rsidP="00FC224C">
      <w:pPr>
        <w:bidi/>
        <w:rPr>
          <w:b/>
          <w:bCs/>
          <w:i/>
          <w:iCs/>
          <w:sz w:val="40"/>
          <w:szCs w:val="40"/>
          <w:u w:val="single"/>
          <w:rtl/>
          <w:lang w:val="en-US" w:bidi="ar-DZ"/>
        </w:rPr>
      </w:pPr>
    </w:p>
    <w:p w:rsidR="00FC224C" w:rsidRDefault="00FC224C" w:rsidP="00FC224C">
      <w:pPr>
        <w:bidi/>
        <w:rPr>
          <w:b/>
          <w:bCs/>
          <w:i/>
          <w:iCs/>
          <w:sz w:val="40"/>
          <w:szCs w:val="40"/>
          <w:u w:val="single"/>
          <w:rtl/>
          <w:lang w:val="en-US" w:bidi="ar-DZ"/>
        </w:rPr>
      </w:pPr>
    </w:p>
    <w:p w:rsidR="00FC224C" w:rsidRDefault="00FC224C" w:rsidP="00FC224C">
      <w:pPr>
        <w:bidi/>
        <w:rPr>
          <w:b/>
          <w:bCs/>
          <w:i/>
          <w:iCs/>
          <w:sz w:val="40"/>
          <w:szCs w:val="40"/>
          <w:u w:val="single"/>
          <w:rtl/>
          <w:lang w:val="en-US" w:bidi="ar-DZ"/>
        </w:rPr>
      </w:pPr>
    </w:p>
    <w:p w:rsidR="00FC224C" w:rsidRDefault="00FC224C" w:rsidP="00FC224C">
      <w:pPr>
        <w:bidi/>
        <w:rPr>
          <w:b/>
          <w:bCs/>
          <w:i/>
          <w:iCs/>
          <w:sz w:val="40"/>
          <w:szCs w:val="40"/>
          <w:u w:val="single"/>
          <w:rtl/>
          <w:lang w:val="en-US" w:bidi="ar-DZ"/>
        </w:rPr>
      </w:pPr>
    </w:p>
    <w:p w:rsidR="00FC224C" w:rsidRDefault="00FC224C" w:rsidP="00FC224C">
      <w:pPr>
        <w:bidi/>
        <w:rPr>
          <w:b/>
          <w:bCs/>
          <w:i/>
          <w:iCs/>
          <w:sz w:val="40"/>
          <w:szCs w:val="40"/>
          <w:u w:val="single"/>
          <w:rtl/>
          <w:lang w:val="en-US" w:bidi="ar-DZ"/>
        </w:rPr>
      </w:pPr>
    </w:p>
    <w:p w:rsidR="00FC224C" w:rsidRDefault="00FC224C" w:rsidP="00FC224C">
      <w:pPr>
        <w:bidi/>
        <w:rPr>
          <w:b/>
          <w:bCs/>
          <w:i/>
          <w:iCs/>
          <w:sz w:val="40"/>
          <w:szCs w:val="40"/>
          <w:u w:val="single"/>
          <w:rtl/>
          <w:lang w:val="en-US" w:bidi="ar-DZ"/>
        </w:rPr>
      </w:pPr>
    </w:p>
    <w:p w:rsidR="00FC224C" w:rsidRDefault="00FC224C" w:rsidP="00FC224C">
      <w:pPr>
        <w:bidi/>
        <w:rPr>
          <w:b/>
          <w:bCs/>
          <w:i/>
          <w:iCs/>
          <w:sz w:val="40"/>
          <w:szCs w:val="40"/>
          <w:u w:val="single"/>
          <w:rtl/>
          <w:lang w:val="en-US" w:bidi="ar-DZ"/>
        </w:rPr>
      </w:pPr>
    </w:p>
    <w:p w:rsidR="00FC224C" w:rsidRDefault="00FC224C" w:rsidP="00FC224C">
      <w:pPr>
        <w:bidi/>
        <w:rPr>
          <w:b/>
          <w:bCs/>
          <w:i/>
          <w:iCs/>
          <w:sz w:val="40"/>
          <w:szCs w:val="40"/>
          <w:u w:val="single"/>
          <w:rtl/>
          <w:lang w:val="en-US" w:bidi="ar-DZ"/>
        </w:rPr>
      </w:pPr>
    </w:p>
    <w:p w:rsidR="00B75D25" w:rsidRDefault="00B75D25" w:rsidP="00FC224C">
      <w:pPr>
        <w:bidi/>
        <w:rPr>
          <w:b/>
          <w:bCs/>
          <w:sz w:val="32"/>
          <w:szCs w:val="32"/>
          <w:u w:val="single"/>
          <w:rtl/>
          <w:lang w:val="en-US" w:bidi="ar-DZ"/>
        </w:rPr>
      </w:pPr>
      <w:r w:rsidRPr="009B4003">
        <w:rPr>
          <w:rFonts w:hint="cs"/>
          <w:b/>
          <w:bCs/>
          <w:i/>
          <w:iCs/>
          <w:sz w:val="40"/>
          <w:szCs w:val="40"/>
          <w:u w:val="single"/>
          <w:rtl/>
          <w:lang w:val="en-US" w:bidi="ar-DZ"/>
        </w:rPr>
        <w:t>المبحث الأول:</w:t>
      </w:r>
      <w:r w:rsidRPr="009B4003">
        <w:rPr>
          <w:rFonts w:hint="cs"/>
          <w:sz w:val="36"/>
          <w:szCs w:val="36"/>
          <w:rtl/>
          <w:lang w:val="en-US" w:bidi="ar-DZ"/>
        </w:rPr>
        <w:t xml:space="preserve"> </w:t>
      </w:r>
      <w:r w:rsidR="001B5193">
        <w:rPr>
          <w:rFonts w:hint="cs"/>
          <w:b/>
          <w:bCs/>
          <w:sz w:val="32"/>
          <w:szCs w:val="32"/>
          <w:u w:val="single"/>
          <w:rtl/>
          <w:lang w:val="en-US" w:bidi="ar-DZ"/>
        </w:rPr>
        <w:t>الازمات المالية.</w:t>
      </w:r>
    </w:p>
    <w:p w:rsidR="00AF26BB" w:rsidRPr="00AF26BB" w:rsidRDefault="00A37D93" w:rsidP="00AF26BB">
      <w:pPr>
        <w:bidi/>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F26BB" w:rsidRPr="00AF26BB">
        <w:rPr>
          <w:rFonts w:ascii="Times New Roman" w:eastAsia="Times New Roman" w:hAnsi="Times New Roman" w:cs="Times New Roman"/>
          <w:sz w:val="28"/>
          <w:szCs w:val="28"/>
          <w:rtl/>
        </w:rPr>
        <w:t>تُعد الأزمات المالية من الظواهر الاقتصادية الخطيرة التي شهدها العالم عبر مختلف العصور، حيث تترك هذه الأزمات آثارًا سلبية عميقة على الاستقرار الاقتصادي والاجتماعي</w:t>
      </w:r>
      <w:r w:rsidR="00AF26BB">
        <w:rPr>
          <w:rFonts w:ascii="Times New Roman" w:eastAsia="Times New Roman" w:hAnsi="Times New Roman" w:cs="Times New Roman" w:hint="cs"/>
          <w:sz w:val="28"/>
          <w:szCs w:val="28"/>
          <w:rtl/>
        </w:rPr>
        <w:t>.</w:t>
      </w:r>
      <w:r w:rsidR="00AF26BB" w:rsidRPr="00AF26BB">
        <w:rPr>
          <w:rFonts w:ascii="Times New Roman" w:eastAsia="Times New Roman" w:hAnsi="Times New Roman" w:cs="Times New Roman"/>
          <w:sz w:val="28"/>
          <w:szCs w:val="28"/>
        </w:rPr>
        <w:t xml:space="preserve"> </w:t>
      </w:r>
      <w:r w:rsidR="00AF26BB" w:rsidRPr="00AF26BB">
        <w:rPr>
          <w:rFonts w:ascii="Times New Roman" w:eastAsia="Times New Roman" w:hAnsi="Times New Roman" w:cs="Times New Roman"/>
          <w:sz w:val="28"/>
          <w:szCs w:val="28"/>
          <w:rtl/>
        </w:rPr>
        <w:t>تتمثل الأزمات المالية في اضطرابات مفاجئة وشديدة في الأسواق المالية، مثل الانهيار المفاجئ لأسعار الأصول، أو إفلاس المؤسسات المالية الكبرى، أو انهيار العملات، مما يؤدي إلى فقدان الثقة في النظام المالي وإلى تراجع حاد في النشاط الاقتصادي</w:t>
      </w:r>
      <w:r w:rsidR="00AF26BB" w:rsidRPr="00AF26BB">
        <w:rPr>
          <w:rFonts w:ascii="Times New Roman" w:eastAsia="Times New Roman" w:hAnsi="Times New Roman" w:cs="Times New Roman"/>
          <w:sz w:val="28"/>
          <w:szCs w:val="28"/>
        </w:rPr>
        <w:t>.</w:t>
      </w:r>
      <w:r w:rsidR="00AF26BB" w:rsidRPr="00AF26BB">
        <w:rPr>
          <w:rFonts w:ascii="Times New Roman" w:eastAsia="Times New Roman" w:hAnsi="Times New Roman" w:cs="Times New Roman"/>
          <w:sz w:val="28"/>
          <w:szCs w:val="28"/>
          <w:rtl/>
        </w:rPr>
        <w:t>وقد كشفت التجارب التاريخية أن الأزمات المالية غالبًا ما تكون نتيجة تراكمات لمخاطر اقتصادية ومالية غير مُدارة بشكل جيد، سواء على مستوى المؤسسات أو على مستوى النظام المالي بأكمله</w:t>
      </w:r>
      <w:r w:rsidR="00AF26BB" w:rsidRPr="00AF26BB">
        <w:rPr>
          <w:rFonts w:ascii="Times New Roman" w:eastAsia="Times New Roman" w:hAnsi="Times New Roman" w:cs="Times New Roman"/>
          <w:sz w:val="28"/>
          <w:szCs w:val="28"/>
        </w:rPr>
        <w:t>.</w:t>
      </w:r>
      <w:r w:rsidR="00AF26BB" w:rsidRPr="00AF26BB">
        <w:rPr>
          <w:rFonts w:ascii="Times New Roman" w:eastAsia="Times New Roman" w:hAnsi="Times New Roman" w:cs="Times New Roman"/>
          <w:sz w:val="28"/>
          <w:szCs w:val="28"/>
        </w:rPr>
        <w:br/>
      </w:r>
      <w:r>
        <w:rPr>
          <w:rFonts w:ascii="Times New Roman" w:eastAsia="Times New Roman" w:hAnsi="Times New Roman" w:cs="Times New Roman" w:hint="cs"/>
          <w:sz w:val="28"/>
          <w:szCs w:val="28"/>
          <w:rtl/>
        </w:rPr>
        <w:t xml:space="preserve">     </w:t>
      </w:r>
      <w:r w:rsidR="00AF26BB" w:rsidRPr="00AF26BB">
        <w:rPr>
          <w:rFonts w:ascii="Times New Roman" w:eastAsia="Times New Roman" w:hAnsi="Times New Roman" w:cs="Times New Roman"/>
          <w:sz w:val="28"/>
          <w:szCs w:val="28"/>
          <w:rtl/>
        </w:rPr>
        <w:t>ونظرًا لخطورة تداعياتها، أصبح فهم الأزمات المالية، وتحليل أسبابها، وآليات حدوثها، وآثارها، من المواضيع الأساسية التي تهم الباحثين وصناع القرار الاقتصادي على حد سواء</w:t>
      </w:r>
      <w:r w:rsidR="00AF26BB" w:rsidRPr="00AF26BB">
        <w:rPr>
          <w:rFonts w:ascii="Times New Roman" w:eastAsia="Times New Roman" w:hAnsi="Times New Roman" w:cs="Times New Roman"/>
          <w:sz w:val="28"/>
          <w:szCs w:val="28"/>
        </w:rPr>
        <w:t xml:space="preserve">. </w:t>
      </w:r>
      <w:r w:rsidR="00AF26BB" w:rsidRPr="00AF26BB">
        <w:rPr>
          <w:rFonts w:ascii="Times New Roman" w:eastAsia="Times New Roman" w:hAnsi="Times New Roman" w:cs="Times New Roman"/>
          <w:sz w:val="28"/>
          <w:szCs w:val="28"/>
          <w:rtl/>
        </w:rPr>
        <w:t>يتناول هذا المبحث دراسة الأزمات المالية من حيث مفهومها، أسبابها، أنواع</w:t>
      </w:r>
      <w:r w:rsidR="00AF26BB">
        <w:rPr>
          <w:rFonts w:ascii="Times New Roman" w:eastAsia="Times New Roman" w:hAnsi="Times New Roman" w:cs="Times New Roman"/>
          <w:sz w:val="28"/>
          <w:szCs w:val="28"/>
          <w:rtl/>
        </w:rPr>
        <w:t>ها</w:t>
      </w:r>
      <w:r w:rsidR="00AF26BB">
        <w:rPr>
          <w:rFonts w:ascii="Times New Roman" w:eastAsia="Times New Roman" w:hAnsi="Times New Roman" w:cs="Times New Roman" w:hint="cs"/>
          <w:sz w:val="28"/>
          <w:szCs w:val="28"/>
          <w:rtl/>
        </w:rPr>
        <w:t>.</w:t>
      </w:r>
    </w:p>
    <w:p w:rsidR="00E44E33" w:rsidRPr="00E44E33" w:rsidRDefault="00E44E33" w:rsidP="00E44E33">
      <w:pPr>
        <w:bidi/>
        <w:rPr>
          <w:sz w:val="32"/>
          <w:szCs w:val="32"/>
          <w:rtl/>
          <w:lang w:val="en-US" w:bidi="ar-DZ"/>
        </w:rPr>
      </w:pPr>
      <w:r>
        <w:rPr>
          <w:rFonts w:hint="cs"/>
          <w:b/>
          <w:bCs/>
          <w:sz w:val="32"/>
          <w:szCs w:val="32"/>
          <w:u w:val="single"/>
          <w:rtl/>
          <w:lang w:val="en-US" w:bidi="ar-DZ"/>
        </w:rPr>
        <w:t>مطلب الأول:</w:t>
      </w:r>
      <w:r>
        <w:rPr>
          <w:rFonts w:hint="cs"/>
          <w:sz w:val="32"/>
          <w:szCs w:val="32"/>
          <w:rtl/>
          <w:lang w:val="en-US" w:bidi="ar-DZ"/>
        </w:rPr>
        <w:t xml:space="preserve"> </w:t>
      </w:r>
      <w:r w:rsidRPr="007F1B75">
        <w:rPr>
          <w:rFonts w:hint="cs"/>
          <w:b/>
          <w:bCs/>
          <w:i/>
          <w:iCs/>
          <w:sz w:val="32"/>
          <w:szCs w:val="32"/>
          <w:u w:val="single"/>
          <w:rtl/>
          <w:lang w:val="en-US" w:bidi="ar-DZ"/>
        </w:rPr>
        <w:t>مفهوم الأزمات المالية.</w:t>
      </w:r>
    </w:p>
    <w:p w:rsidR="002E03DD" w:rsidRPr="007F1B75" w:rsidRDefault="00114AD9" w:rsidP="002D7492">
      <w:pPr>
        <w:pStyle w:val="ListParagraph"/>
        <w:numPr>
          <w:ilvl w:val="0"/>
          <w:numId w:val="5"/>
        </w:numPr>
        <w:bidi/>
        <w:rPr>
          <w:b/>
          <w:bCs/>
          <w:i/>
          <w:iCs/>
          <w:sz w:val="32"/>
          <w:szCs w:val="32"/>
          <w:u w:val="single"/>
        </w:rPr>
      </w:pPr>
      <w:r w:rsidRPr="007F1B75">
        <w:rPr>
          <w:rFonts w:hint="cs"/>
          <w:b/>
          <w:bCs/>
          <w:i/>
          <w:iCs/>
          <w:sz w:val="32"/>
          <w:szCs w:val="32"/>
          <w:u w:val="single"/>
          <w:rtl/>
        </w:rPr>
        <w:t>مفهوم الأزمة المالية:</w:t>
      </w:r>
    </w:p>
    <w:p w:rsidR="00114AD9" w:rsidRDefault="00A37D93" w:rsidP="00114AD9">
      <w:pPr>
        <w:bidi/>
        <w:ind w:left="240"/>
        <w:rPr>
          <w:sz w:val="28"/>
          <w:szCs w:val="28"/>
          <w:rtl/>
        </w:rPr>
      </w:pPr>
      <w:r>
        <w:rPr>
          <w:rFonts w:hint="cs"/>
          <w:sz w:val="28"/>
          <w:szCs w:val="28"/>
          <w:rtl/>
        </w:rPr>
        <w:t xml:space="preserve">      </w:t>
      </w:r>
      <w:r w:rsidR="00114AD9">
        <w:rPr>
          <w:rFonts w:hint="cs"/>
          <w:sz w:val="28"/>
          <w:szCs w:val="28"/>
          <w:rtl/>
        </w:rPr>
        <w:t>الأزمة المالية هي انهيار شامل للنظام المالي بكل مكوناته، فالأزمة المالية هي تلك التذبذبات العميقة التي تؤثر كليا أو جزئيا على مجمل التغيرات المالية، حجم الإصدار، أسعار الأسهم والسندات، إجمالي الفروض، الودائع المصرفية وسعر الصرف أو" انهيار النظام المالي مصحوبا بعدد كبير أو بفشل عدد كبير من المؤسسات المالية وغير المالية على انكماش حاد في النشاط الاقتصادي الكلي، الأزمة المالية هي تدهور أو انخفاض مفاجئ في طلب المستثمر على الاصول المالية التي تلعب دورا هاما في الاقتصاد وعموما يقصد بأزمة الاسواق المالية التدهور الحاد في الاسواق المالية لدولة أو مجموعة من الدول والتي من أبرز سماتها هو فشل النظام المصرفي المحلي في أداء مهامه الرئيسية والذي ينعكس في تدهور كبير في قيمة العملة وفي أسعار الأسهم، وبالتالي الأثار السلبية على قطاع الانتاج والعمالة، وما ينجم عنها من إعادة توزيع الدخول والثروات فيما بين الأسواق المالية.</w:t>
      </w:r>
    </w:p>
    <w:p w:rsidR="00114AD9" w:rsidRPr="007F1B75" w:rsidRDefault="002246FA" w:rsidP="002D7492">
      <w:pPr>
        <w:pStyle w:val="ListParagraph"/>
        <w:numPr>
          <w:ilvl w:val="0"/>
          <w:numId w:val="5"/>
        </w:numPr>
        <w:bidi/>
        <w:rPr>
          <w:b/>
          <w:bCs/>
          <w:i/>
          <w:iCs/>
          <w:sz w:val="32"/>
          <w:szCs w:val="32"/>
          <w:u w:val="single"/>
        </w:rPr>
      </w:pPr>
      <w:r w:rsidRPr="007F1B75">
        <w:rPr>
          <w:rFonts w:hint="cs"/>
          <w:b/>
          <w:bCs/>
          <w:i/>
          <w:iCs/>
          <w:sz w:val="32"/>
          <w:szCs w:val="32"/>
          <w:u w:val="single"/>
          <w:rtl/>
        </w:rPr>
        <w:t>خصائص الأزمة المالية:</w:t>
      </w:r>
    </w:p>
    <w:p w:rsidR="00114AD9" w:rsidRDefault="00114AD9" w:rsidP="00114AD9">
      <w:pPr>
        <w:bidi/>
        <w:ind w:left="240"/>
        <w:rPr>
          <w:sz w:val="28"/>
          <w:szCs w:val="28"/>
          <w:rtl/>
        </w:rPr>
      </w:pPr>
      <w:r>
        <w:rPr>
          <w:rFonts w:hint="cs"/>
          <w:sz w:val="28"/>
          <w:szCs w:val="28"/>
          <w:rtl/>
        </w:rPr>
        <w:t xml:space="preserve">يمكن إبراز هذه الخصائص كما يلي: </w:t>
      </w:r>
    </w:p>
    <w:p w:rsidR="00114AD9" w:rsidRDefault="00114AD9" w:rsidP="002D7492">
      <w:pPr>
        <w:pStyle w:val="ListParagraph"/>
        <w:numPr>
          <w:ilvl w:val="0"/>
          <w:numId w:val="6"/>
        </w:numPr>
        <w:bidi/>
        <w:rPr>
          <w:sz w:val="28"/>
          <w:szCs w:val="28"/>
        </w:rPr>
      </w:pPr>
      <w:r>
        <w:rPr>
          <w:rFonts w:hint="cs"/>
          <w:sz w:val="28"/>
          <w:szCs w:val="28"/>
          <w:rtl/>
        </w:rPr>
        <w:t>ركود أو تباطؤ معدلات النمو الاقتصادي.</w:t>
      </w:r>
    </w:p>
    <w:p w:rsidR="00114AD9" w:rsidRDefault="002246FA" w:rsidP="00A37D93">
      <w:pPr>
        <w:pStyle w:val="ListParagraph"/>
        <w:numPr>
          <w:ilvl w:val="0"/>
          <w:numId w:val="6"/>
        </w:numPr>
        <w:bidi/>
        <w:rPr>
          <w:sz w:val="28"/>
          <w:szCs w:val="28"/>
        </w:rPr>
      </w:pPr>
      <w:r>
        <w:rPr>
          <w:rFonts w:hint="cs"/>
          <w:sz w:val="28"/>
          <w:szCs w:val="28"/>
          <w:rtl/>
        </w:rPr>
        <w:t>هروب رؤوس الأموال للخارج، وارتفاع أسعار الفائدة الحقيقة يؤدي إلى ارتفاع نسبة الديون غير القابلة للتحصيل وانهيار أسعار الأصول، وتبدأ عملية لتعقد من مشاكل البنوك بدرجة أكبر.</w:t>
      </w:r>
    </w:p>
    <w:p w:rsidR="002246FA" w:rsidRDefault="002246FA" w:rsidP="002D7492">
      <w:pPr>
        <w:pStyle w:val="ListParagraph"/>
        <w:numPr>
          <w:ilvl w:val="0"/>
          <w:numId w:val="6"/>
        </w:numPr>
        <w:bidi/>
        <w:rPr>
          <w:sz w:val="28"/>
          <w:szCs w:val="28"/>
        </w:rPr>
      </w:pPr>
      <w:r>
        <w:rPr>
          <w:rFonts w:hint="cs"/>
          <w:sz w:val="28"/>
          <w:szCs w:val="28"/>
          <w:rtl/>
        </w:rPr>
        <w:t>قد تكون أسعار الصرف الحقيقية غير موجهة بشكل سليم.</w:t>
      </w:r>
    </w:p>
    <w:p w:rsidR="002246FA" w:rsidRDefault="002246FA" w:rsidP="002D7492">
      <w:pPr>
        <w:pStyle w:val="ListParagraph"/>
        <w:numPr>
          <w:ilvl w:val="0"/>
          <w:numId w:val="6"/>
        </w:numPr>
        <w:bidi/>
        <w:rPr>
          <w:sz w:val="28"/>
          <w:szCs w:val="28"/>
        </w:rPr>
      </w:pPr>
      <w:r>
        <w:rPr>
          <w:rFonts w:hint="cs"/>
          <w:sz w:val="28"/>
          <w:szCs w:val="28"/>
          <w:rtl/>
        </w:rPr>
        <w:t>خصائص هيكلية اتجاه رؤوس الأموال الأجنبية للهروب للخارج، وتزداد خطورة ذلك حينما يكون جزءا كبيرا الائتمان موجها لقطاع الخاص.</w:t>
      </w:r>
    </w:p>
    <w:p w:rsidR="002246FA" w:rsidRDefault="002246FA" w:rsidP="002D7492">
      <w:pPr>
        <w:pStyle w:val="ListParagraph"/>
        <w:numPr>
          <w:ilvl w:val="0"/>
          <w:numId w:val="6"/>
        </w:numPr>
        <w:bidi/>
        <w:rPr>
          <w:sz w:val="28"/>
          <w:szCs w:val="28"/>
        </w:rPr>
      </w:pPr>
      <w:r>
        <w:rPr>
          <w:rFonts w:hint="cs"/>
          <w:sz w:val="28"/>
          <w:szCs w:val="28"/>
          <w:rtl/>
        </w:rPr>
        <w:t>المخاطر المعنوية قيام رجال البنوك بالإفراط في الإقراض بدون ضمانات كافية مما يعني تزايد المخاطر.</w:t>
      </w:r>
      <w:r w:rsidR="00C127EE">
        <w:rPr>
          <w:rStyle w:val="FootnoteReference"/>
          <w:sz w:val="28"/>
          <w:szCs w:val="28"/>
          <w:rtl/>
        </w:rPr>
        <w:footnoteReference w:id="1"/>
      </w:r>
    </w:p>
    <w:p w:rsidR="002246FA" w:rsidRDefault="002246FA" w:rsidP="002D7492">
      <w:pPr>
        <w:pStyle w:val="ListParagraph"/>
        <w:numPr>
          <w:ilvl w:val="0"/>
          <w:numId w:val="6"/>
        </w:numPr>
        <w:bidi/>
        <w:rPr>
          <w:sz w:val="28"/>
          <w:szCs w:val="28"/>
        </w:rPr>
      </w:pPr>
      <w:r>
        <w:rPr>
          <w:rFonts w:hint="cs"/>
          <w:sz w:val="28"/>
          <w:szCs w:val="28"/>
          <w:rtl/>
        </w:rPr>
        <w:t>تلعب الصدمات الخارجية دورا هاما، فارتفاع أسعار الفائدة الحقيقية يؤدي إلى تدهور معدلات لتبادل وانخفاض قيمة الصادرات.</w:t>
      </w:r>
      <w:r w:rsidR="00AE7553">
        <w:rPr>
          <w:rStyle w:val="FootnoteReference"/>
          <w:sz w:val="28"/>
          <w:szCs w:val="28"/>
          <w:rtl/>
        </w:rPr>
        <w:footnoteReference w:id="2"/>
      </w:r>
    </w:p>
    <w:p w:rsidR="002246FA" w:rsidRDefault="002246FA" w:rsidP="002D7492">
      <w:pPr>
        <w:pStyle w:val="ListParagraph"/>
        <w:numPr>
          <w:ilvl w:val="0"/>
          <w:numId w:val="6"/>
        </w:numPr>
        <w:bidi/>
        <w:rPr>
          <w:sz w:val="28"/>
          <w:szCs w:val="28"/>
        </w:rPr>
      </w:pPr>
      <w:r>
        <w:rPr>
          <w:rFonts w:hint="cs"/>
          <w:sz w:val="28"/>
          <w:szCs w:val="28"/>
          <w:rtl/>
        </w:rPr>
        <w:t>هيكل تدفقات رأس المال الأجنبي عنصر مهم، فكلما كانت تلك التدفقات قصيرة الأجل تزايد الميل الاقتصادي لتعرض لأزمة مصرفية.</w:t>
      </w:r>
    </w:p>
    <w:p w:rsidR="002246FA" w:rsidRDefault="002246FA" w:rsidP="002D7492">
      <w:pPr>
        <w:pStyle w:val="ListParagraph"/>
        <w:numPr>
          <w:ilvl w:val="0"/>
          <w:numId w:val="6"/>
        </w:numPr>
        <w:bidi/>
        <w:rPr>
          <w:sz w:val="28"/>
          <w:szCs w:val="28"/>
        </w:rPr>
      </w:pPr>
      <w:r>
        <w:rPr>
          <w:rFonts w:hint="cs"/>
          <w:sz w:val="28"/>
          <w:szCs w:val="28"/>
          <w:rtl/>
        </w:rPr>
        <w:t>انهيار العملة يؤدي إلى تدهور أوضاع البنوك وتزايد خسائرها وتعرضها للإعسار وتنشأ معها أزمات مصرفية جديدة أزمات مصرفية جديدة.</w:t>
      </w:r>
    </w:p>
    <w:p w:rsidR="002246FA" w:rsidRDefault="002246FA" w:rsidP="002D7492">
      <w:pPr>
        <w:pStyle w:val="ListParagraph"/>
        <w:numPr>
          <w:ilvl w:val="0"/>
          <w:numId w:val="6"/>
        </w:numPr>
        <w:bidi/>
        <w:rPr>
          <w:sz w:val="28"/>
          <w:szCs w:val="28"/>
        </w:rPr>
      </w:pPr>
      <w:r>
        <w:rPr>
          <w:rFonts w:hint="cs"/>
          <w:sz w:val="28"/>
          <w:szCs w:val="28"/>
          <w:rtl/>
        </w:rPr>
        <w:t>فقدان الثقة بسبب ارتفاع مستويات الدين قصير الأجل.</w:t>
      </w:r>
    </w:p>
    <w:p w:rsidR="002246FA" w:rsidRDefault="00E44E33" w:rsidP="002D7492">
      <w:pPr>
        <w:pStyle w:val="ListParagraph"/>
        <w:numPr>
          <w:ilvl w:val="0"/>
          <w:numId w:val="6"/>
        </w:numPr>
        <w:bidi/>
        <w:rPr>
          <w:sz w:val="28"/>
          <w:szCs w:val="28"/>
        </w:rPr>
      </w:pPr>
      <w:r>
        <w:rPr>
          <w:rFonts w:hint="cs"/>
          <w:sz w:val="28"/>
          <w:szCs w:val="28"/>
          <w:rtl/>
        </w:rPr>
        <w:t>صعوبة لإصلاح ميزان المدفوعات الدولي بدون إصلاح النظام المالي، وذلك نظرا لإزالة الفواصل بين الأنظمة المالية المحلية و الدولية.</w:t>
      </w:r>
    </w:p>
    <w:p w:rsidR="00E44E33" w:rsidRDefault="00E44E33" w:rsidP="00E44E33">
      <w:pPr>
        <w:bidi/>
        <w:rPr>
          <w:sz w:val="28"/>
          <w:szCs w:val="28"/>
          <w:rtl/>
        </w:rPr>
      </w:pPr>
      <w:r w:rsidRPr="007F1B75">
        <w:rPr>
          <w:rFonts w:hint="cs"/>
          <w:b/>
          <w:bCs/>
          <w:i/>
          <w:iCs/>
          <w:sz w:val="32"/>
          <w:szCs w:val="32"/>
          <w:u w:val="single"/>
          <w:rtl/>
        </w:rPr>
        <w:t>المطلب الثاني:</w:t>
      </w:r>
      <w:r w:rsidRPr="007F1B75">
        <w:rPr>
          <w:rFonts w:hint="cs"/>
          <w:sz w:val="32"/>
          <w:szCs w:val="32"/>
          <w:rtl/>
        </w:rPr>
        <w:t xml:space="preserve"> </w:t>
      </w:r>
      <w:r w:rsidRPr="007F1B75">
        <w:rPr>
          <w:rFonts w:hint="cs"/>
          <w:b/>
          <w:bCs/>
          <w:i/>
          <w:iCs/>
          <w:sz w:val="28"/>
          <w:szCs w:val="28"/>
          <w:u w:val="single"/>
          <w:rtl/>
        </w:rPr>
        <w:t>أسباب الأزمات المالية.</w:t>
      </w:r>
    </w:p>
    <w:p w:rsidR="00E44E33" w:rsidRDefault="00A37D93" w:rsidP="00E44E33">
      <w:pPr>
        <w:bidi/>
        <w:rPr>
          <w:sz w:val="28"/>
          <w:szCs w:val="28"/>
          <w:rtl/>
        </w:rPr>
      </w:pPr>
      <w:r>
        <w:rPr>
          <w:rFonts w:hint="cs"/>
          <w:sz w:val="28"/>
          <w:szCs w:val="28"/>
          <w:rtl/>
        </w:rPr>
        <w:t xml:space="preserve">      </w:t>
      </w:r>
      <w:r w:rsidR="00E44E33">
        <w:rPr>
          <w:rFonts w:hint="cs"/>
          <w:sz w:val="28"/>
          <w:szCs w:val="28"/>
          <w:rtl/>
        </w:rPr>
        <w:t>لا يمكن إرجاع الأزمات المالية إلى سبب واحد أو سببين، وإنما تحدث الأزمات لأسباب عديدة يمكن التنبؤ ببعضها، والبعض الاخر يصعب قياسه بدقة وعليه يمكن إبراز العوامل أو الأسباب المؤدية للأزمات المالية.</w:t>
      </w:r>
    </w:p>
    <w:p w:rsidR="00E44E33" w:rsidRPr="007F1B75" w:rsidRDefault="00E44E33" w:rsidP="002D7492">
      <w:pPr>
        <w:pStyle w:val="ListParagraph"/>
        <w:numPr>
          <w:ilvl w:val="0"/>
          <w:numId w:val="7"/>
        </w:numPr>
        <w:bidi/>
        <w:rPr>
          <w:b/>
          <w:bCs/>
          <w:i/>
          <w:iCs/>
          <w:sz w:val="32"/>
          <w:szCs w:val="32"/>
          <w:u w:val="single"/>
        </w:rPr>
      </w:pPr>
      <w:r w:rsidRPr="007F1B75">
        <w:rPr>
          <w:rFonts w:hint="cs"/>
          <w:b/>
          <w:bCs/>
          <w:i/>
          <w:iCs/>
          <w:sz w:val="32"/>
          <w:szCs w:val="32"/>
          <w:u w:val="single"/>
          <w:rtl/>
        </w:rPr>
        <w:t>عدم استقرار الاقتصاد الكلي:</w:t>
      </w:r>
    </w:p>
    <w:p w:rsidR="00E44E33" w:rsidRDefault="00E44E33" w:rsidP="00E44E33">
      <w:pPr>
        <w:bidi/>
        <w:ind w:left="360"/>
        <w:rPr>
          <w:sz w:val="28"/>
          <w:szCs w:val="28"/>
          <w:rtl/>
        </w:rPr>
      </w:pPr>
      <w:r>
        <w:rPr>
          <w:rFonts w:hint="cs"/>
          <w:sz w:val="28"/>
          <w:szCs w:val="28"/>
          <w:rtl/>
        </w:rPr>
        <w:t xml:space="preserve">إن أحد أهم مصادر الأزمات الخارجية هو: </w:t>
      </w:r>
    </w:p>
    <w:p w:rsidR="00E44E33" w:rsidRDefault="00E44E33" w:rsidP="002D7492">
      <w:pPr>
        <w:pStyle w:val="ListParagraph"/>
        <w:numPr>
          <w:ilvl w:val="0"/>
          <w:numId w:val="8"/>
        </w:numPr>
        <w:bidi/>
        <w:rPr>
          <w:sz w:val="28"/>
          <w:szCs w:val="28"/>
        </w:rPr>
      </w:pPr>
      <w:r>
        <w:rPr>
          <w:rFonts w:hint="cs"/>
          <w:sz w:val="28"/>
          <w:szCs w:val="28"/>
          <w:rtl/>
        </w:rPr>
        <w:t>التقلبات في شروط التبادل التجاري مما يصعب على عملاء البنوك والمشتغلين بنشاطات ذات علاقة بالتصدير والاسترداد الوفاء بالتزاماتها خصوصا خدمة الديون وتشير بيانات البنك الدولي إلى أن حوالي 70</w:t>
      </w:r>
      <w:r w:rsidR="00700250">
        <w:rPr>
          <w:rFonts w:hint="cs"/>
          <w:sz w:val="28"/>
          <w:szCs w:val="28"/>
          <w:rtl/>
        </w:rPr>
        <w:t>%</w:t>
      </w:r>
      <w:r>
        <w:rPr>
          <w:rFonts w:hint="cs"/>
          <w:sz w:val="28"/>
          <w:szCs w:val="28"/>
          <w:rtl/>
        </w:rPr>
        <w:t xml:space="preserve"> من الدول النامية التي وجدت بها أزمة مالية شهدت انخفاضا في شروط التبادل التجاري بحوالي 10</w:t>
      </w:r>
      <w:r w:rsidR="00700250">
        <w:rPr>
          <w:rFonts w:hint="cs"/>
          <w:sz w:val="28"/>
          <w:szCs w:val="28"/>
          <w:rtl/>
        </w:rPr>
        <w:t>%</w:t>
      </w:r>
      <w:r>
        <w:rPr>
          <w:rFonts w:hint="cs"/>
          <w:sz w:val="28"/>
          <w:szCs w:val="28"/>
          <w:rtl/>
        </w:rPr>
        <w:t xml:space="preserve"> قبل حدوث الأزمة.</w:t>
      </w:r>
    </w:p>
    <w:p w:rsidR="00E44E33" w:rsidRDefault="00E44E33" w:rsidP="002D7492">
      <w:pPr>
        <w:pStyle w:val="ListParagraph"/>
        <w:numPr>
          <w:ilvl w:val="0"/>
          <w:numId w:val="8"/>
        </w:numPr>
        <w:bidi/>
        <w:rPr>
          <w:sz w:val="28"/>
          <w:szCs w:val="28"/>
        </w:rPr>
      </w:pPr>
      <w:r>
        <w:rPr>
          <w:rFonts w:hint="cs"/>
          <w:sz w:val="28"/>
          <w:szCs w:val="28"/>
          <w:rtl/>
        </w:rPr>
        <w:t>التقلبات في أسعار الفائدة العالمية حيث أدت التغيرات الكبيرة في أسعار الفائدة عالميا إلى التأثير على تدفقات الاستثمار الأجنبي المباشر للدول النامية لدرجة جاذبيتها ويقدر ما</w:t>
      </w:r>
      <w:r w:rsidR="00700250">
        <w:rPr>
          <w:rFonts w:hint="cs"/>
          <w:sz w:val="28"/>
          <w:szCs w:val="28"/>
          <w:rtl/>
        </w:rPr>
        <w:t xml:space="preserve"> </w:t>
      </w:r>
      <w:r>
        <w:rPr>
          <w:rFonts w:hint="cs"/>
          <w:sz w:val="28"/>
          <w:szCs w:val="28"/>
          <w:rtl/>
        </w:rPr>
        <w:t>بين</w:t>
      </w:r>
      <w:r w:rsidR="00700250">
        <w:rPr>
          <w:rFonts w:hint="cs"/>
          <w:sz w:val="28"/>
          <w:szCs w:val="28"/>
          <w:rtl/>
        </w:rPr>
        <w:t xml:space="preserve"> %</w:t>
      </w:r>
      <w:r>
        <w:rPr>
          <w:rFonts w:hint="cs"/>
          <w:sz w:val="28"/>
          <w:szCs w:val="28"/>
          <w:rtl/>
        </w:rPr>
        <w:t xml:space="preserve"> 50-67 من تدفقات رؤوس الاموال من إلى الدول النامية خلال حقبة التسعينات كان سببها التقلبات في أسعار الفائدة عالميا.</w:t>
      </w:r>
    </w:p>
    <w:p w:rsidR="001F0BA5" w:rsidRDefault="001F0BA5" w:rsidP="002D7492">
      <w:pPr>
        <w:pStyle w:val="ListParagraph"/>
        <w:numPr>
          <w:ilvl w:val="0"/>
          <w:numId w:val="8"/>
        </w:numPr>
        <w:bidi/>
        <w:rPr>
          <w:sz w:val="28"/>
          <w:szCs w:val="28"/>
        </w:rPr>
      </w:pPr>
      <w:r>
        <w:rPr>
          <w:rFonts w:hint="cs"/>
          <w:sz w:val="28"/>
          <w:szCs w:val="28"/>
          <w:rtl/>
        </w:rPr>
        <w:t>التقلبات في أسعار الصرف الحقيقية والتي كانت سببا مباشرا أو غير مباشر لحدوث العديد من الأزمات المالية.</w:t>
      </w:r>
    </w:p>
    <w:p w:rsidR="001F0BA5" w:rsidRDefault="001F0BA5" w:rsidP="002D7492">
      <w:pPr>
        <w:pStyle w:val="ListParagraph"/>
        <w:numPr>
          <w:ilvl w:val="0"/>
          <w:numId w:val="8"/>
        </w:numPr>
        <w:bidi/>
        <w:rPr>
          <w:sz w:val="28"/>
          <w:szCs w:val="28"/>
        </w:rPr>
      </w:pPr>
      <w:r>
        <w:rPr>
          <w:rFonts w:hint="cs"/>
          <w:sz w:val="28"/>
          <w:szCs w:val="28"/>
          <w:rtl/>
        </w:rPr>
        <w:t>أما في الجانب المحلي فالتقلبات في معدل التضخم (أسواق السندات) أسعار الصرف "أسواق العملات الحرة" وأسعار الأسهم وتغير أسعار الفائدة، تعتبر عنصرا حاسما ف مقدرة القطاع من ارتفاع مستويات الأسعار سببا مباشرا في حدوث الأزمات المالية في العديد من دول العالم النامي كما أن هناك اثار سلبية أخرى على مستويات النمو في الناتج المحلي الإجمالي التي كان لها دور هام لتهيئة  حدوث الأزمات المالية.</w:t>
      </w:r>
    </w:p>
    <w:p w:rsidR="001F0BA5" w:rsidRPr="007F1B75" w:rsidRDefault="001F0BA5" w:rsidP="002D7492">
      <w:pPr>
        <w:pStyle w:val="ListParagraph"/>
        <w:numPr>
          <w:ilvl w:val="0"/>
          <w:numId w:val="7"/>
        </w:numPr>
        <w:bidi/>
        <w:rPr>
          <w:b/>
          <w:bCs/>
          <w:i/>
          <w:iCs/>
          <w:sz w:val="32"/>
          <w:szCs w:val="32"/>
          <w:u w:val="single"/>
        </w:rPr>
      </w:pPr>
      <w:r w:rsidRPr="007F1B75">
        <w:rPr>
          <w:rFonts w:hint="cs"/>
          <w:b/>
          <w:bCs/>
          <w:i/>
          <w:iCs/>
          <w:sz w:val="32"/>
          <w:szCs w:val="32"/>
          <w:u w:val="single"/>
          <w:rtl/>
        </w:rPr>
        <w:t>إضرابات القطاع المالي:</w:t>
      </w:r>
    </w:p>
    <w:p w:rsidR="001F0BA5" w:rsidRDefault="001F0BA5" w:rsidP="001F0BA5">
      <w:pPr>
        <w:bidi/>
        <w:ind w:left="360"/>
        <w:rPr>
          <w:sz w:val="28"/>
          <w:szCs w:val="28"/>
          <w:rtl/>
        </w:rPr>
      </w:pPr>
      <w:r>
        <w:rPr>
          <w:rFonts w:hint="cs"/>
          <w:sz w:val="28"/>
          <w:szCs w:val="28"/>
          <w:rtl/>
        </w:rPr>
        <w:t>والتي تعتبر القاسم المشترك الذي سبق حدوث الأزمات المالية في مختلف الدول، وذلك نتيجة لما يلي:</w:t>
      </w:r>
      <w:r w:rsidR="00C54353">
        <w:rPr>
          <w:rStyle w:val="FootnoteReference"/>
          <w:sz w:val="28"/>
          <w:szCs w:val="28"/>
          <w:rtl/>
        </w:rPr>
        <w:footnoteReference w:id="3"/>
      </w:r>
    </w:p>
    <w:p w:rsidR="001F0BA5" w:rsidRDefault="00035B1B" w:rsidP="002D7492">
      <w:pPr>
        <w:pStyle w:val="ListParagraph"/>
        <w:numPr>
          <w:ilvl w:val="0"/>
          <w:numId w:val="9"/>
        </w:numPr>
        <w:bidi/>
        <w:rPr>
          <w:sz w:val="28"/>
          <w:szCs w:val="28"/>
        </w:rPr>
      </w:pPr>
      <w:r>
        <w:rPr>
          <w:rFonts w:hint="cs"/>
          <w:sz w:val="28"/>
          <w:szCs w:val="28"/>
          <w:rtl/>
        </w:rPr>
        <w:t xml:space="preserve">التوسع الكبير في الإقراض </w:t>
      </w:r>
      <w:r w:rsidR="001F0BA5">
        <w:rPr>
          <w:rFonts w:hint="cs"/>
          <w:sz w:val="28"/>
          <w:szCs w:val="28"/>
          <w:rtl/>
        </w:rPr>
        <w:t>الذي أدى إلى حدوث ظاهرة تركز الائتمان سواء في نوع معين من القروض الاستهلاكية أو العقارية أ, لقطاع واحد كالقطاع العمومي أو الصناعي أو التجاري.</w:t>
      </w:r>
    </w:p>
    <w:p w:rsidR="001F0BA5" w:rsidRDefault="001F0BA5" w:rsidP="002D7492">
      <w:pPr>
        <w:pStyle w:val="ListParagraph"/>
        <w:numPr>
          <w:ilvl w:val="0"/>
          <w:numId w:val="9"/>
        </w:numPr>
        <w:bidi/>
        <w:rPr>
          <w:sz w:val="28"/>
          <w:szCs w:val="28"/>
        </w:rPr>
      </w:pPr>
      <w:r>
        <w:rPr>
          <w:rFonts w:hint="cs"/>
          <w:sz w:val="28"/>
          <w:szCs w:val="28"/>
          <w:rtl/>
        </w:rPr>
        <w:t>ضعف النظام المصرفي وضعف الميزانيات تضف إلى ذلك ضعف النظام المحاسبي والرقابي والتنظيمي بالإضافة إلى الخطر المعنوي الذي ينشأ عن الضمانات الحكومية.</w:t>
      </w:r>
    </w:p>
    <w:p w:rsidR="001F0BA5" w:rsidRDefault="001F0BA5" w:rsidP="002D7492">
      <w:pPr>
        <w:pStyle w:val="ListParagraph"/>
        <w:numPr>
          <w:ilvl w:val="0"/>
          <w:numId w:val="9"/>
        </w:numPr>
        <w:bidi/>
        <w:rPr>
          <w:sz w:val="28"/>
          <w:szCs w:val="28"/>
        </w:rPr>
      </w:pPr>
      <w:r>
        <w:rPr>
          <w:rFonts w:hint="cs"/>
          <w:sz w:val="28"/>
          <w:szCs w:val="28"/>
          <w:rtl/>
        </w:rPr>
        <w:t>عدم التوافق نوعا ما بين الأصول والخصوم في شركات مالية أو غير مالية وذلك لاتباع سياسات ينقصها التوافق والانسجام.</w:t>
      </w:r>
    </w:p>
    <w:p w:rsidR="001F0BA5" w:rsidRDefault="002D7492" w:rsidP="002D7492">
      <w:pPr>
        <w:pStyle w:val="ListParagraph"/>
        <w:numPr>
          <w:ilvl w:val="0"/>
          <w:numId w:val="9"/>
        </w:numPr>
        <w:bidi/>
        <w:rPr>
          <w:sz w:val="28"/>
          <w:szCs w:val="28"/>
        </w:rPr>
      </w:pPr>
      <w:r>
        <w:rPr>
          <w:rFonts w:hint="cs"/>
          <w:sz w:val="28"/>
          <w:szCs w:val="28"/>
          <w:rtl/>
        </w:rPr>
        <w:t xml:space="preserve">انهيار الأواق المالية حيث دلت ظاهرة مشكان </w:t>
      </w:r>
      <w:r>
        <w:rPr>
          <w:sz w:val="28"/>
          <w:szCs w:val="28"/>
        </w:rPr>
        <w:t>Miskhine</w:t>
      </w:r>
      <w:r>
        <w:rPr>
          <w:rFonts w:hint="cs"/>
          <w:sz w:val="28"/>
          <w:szCs w:val="28"/>
          <w:rtl/>
        </w:rPr>
        <w:t xml:space="preserve"> 1994، أنه من بين الدلالات الظاهرة والقوية التي تسبق حدوث أزمات المالية انهيار سوق الأوراق المالية بصورة متكررة.</w:t>
      </w:r>
    </w:p>
    <w:p w:rsidR="002D7492" w:rsidRDefault="002D7492" w:rsidP="002D7492">
      <w:pPr>
        <w:pStyle w:val="ListParagraph"/>
        <w:numPr>
          <w:ilvl w:val="0"/>
          <w:numId w:val="9"/>
        </w:numPr>
        <w:bidi/>
        <w:rPr>
          <w:sz w:val="28"/>
          <w:szCs w:val="28"/>
        </w:rPr>
      </w:pPr>
      <w:r>
        <w:rPr>
          <w:rFonts w:hint="cs"/>
          <w:sz w:val="28"/>
          <w:szCs w:val="28"/>
          <w:rtl/>
        </w:rPr>
        <w:t xml:space="preserve">عدم التحضير الكافي للتحرير المالي: حيث يؤدي التحرير المالي إلى استحداث </w:t>
      </w:r>
      <w:r w:rsidR="0086751A">
        <w:rPr>
          <w:rFonts w:hint="cs"/>
          <w:sz w:val="28"/>
          <w:szCs w:val="28"/>
          <w:rtl/>
        </w:rPr>
        <w:t>مخاطر ائتمانية جديدة  لبنوك القطاع المالي كما أن التحرر المالي يعني دخول بنوك أخرى إلى السوق المالي مما يزيد الضغوط التنافسية على البنوك المحلية.</w:t>
      </w:r>
    </w:p>
    <w:p w:rsidR="0086751A" w:rsidRDefault="0086751A" w:rsidP="0086751A">
      <w:pPr>
        <w:pStyle w:val="ListParagraph"/>
        <w:numPr>
          <w:ilvl w:val="0"/>
          <w:numId w:val="9"/>
        </w:numPr>
        <w:bidi/>
        <w:rPr>
          <w:sz w:val="28"/>
          <w:szCs w:val="28"/>
        </w:rPr>
      </w:pPr>
      <w:r>
        <w:rPr>
          <w:rFonts w:hint="cs"/>
          <w:sz w:val="28"/>
          <w:szCs w:val="28"/>
          <w:rtl/>
        </w:rPr>
        <w:t xml:space="preserve">عدد كبير من البلدان اصبح عرضة للتدفقات المالية إلى الخارج مع تزايد خطر الاثار الفيضة يعقب ذلك انهيار في أسعار الصرف المحلية الذي يؤدي بدوره إلى اثار سلبية على المراكز المالية للبنوك والشركات المعرضة للاقتراض الأجنبي وعليها التزامات </w:t>
      </w:r>
      <w:r w:rsidR="007F1B75">
        <w:rPr>
          <w:rFonts w:hint="cs"/>
          <w:sz w:val="28"/>
          <w:szCs w:val="28"/>
          <w:rtl/>
        </w:rPr>
        <w:t>أجنبية كبرة وكل هذه التطورات تعكس اثارها على قرارات الإقراض المحلي والاستثمار من ثمة الإنتاج والعمالة.</w:t>
      </w:r>
    </w:p>
    <w:p w:rsidR="007F1B75" w:rsidRPr="007F1B75" w:rsidRDefault="007F1B75" w:rsidP="007F1B75">
      <w:pPr>
        <w:pStyle w:val="ListParagraph"/>
        <w:numPr>
          <w:ilvl w:val="0"/>
          <w:numId w:val="7"/>
        </w:numPr>
        <w:bidi/>
        <w:rPr>
          <w:b/>
          <w:bCs/>
          <w:i/>
          <w:iCs/>
          <w:sz w:val="32"/>
          <w:szCs w:val="32"/>
          <w:u w:val="single"/>
        </w:rPr>
      </w:pPr>
      <w:r w:rsidRPr="007F1B75">
        <w:rPr>
          <w:rFonts w:hint="cs"/>
          <w:b/>
          <w:bCs/>
          <w:i/>
          <w:iCs/>
          <w:sz w:val="32"/>
          <w:szCs w:val="32"/>
          <w:u w:val="single"/>
          <w:rtl/>
        </w:rPr>
        <w:t xml:space="preserve">تشوه نظام الحوافز: </w:t>
      </w:r>
    </w:p>
    <w:p w:rsidR="007F1B75" w:rsidRDefault="007F1B75" w:rsidP="00120DA0">
      <w:pPr>
        <w:bidi/>
        <w:ind w:left="360"/>
        <w:rPr>
          <w:sz w:val="28"/>
          <w:szCs w:val="28"/>
          <w:rtl/>
        </w:rPr>
      </w:pPr>
      <w:r>
        <w:rPr>
          <w:rFonts w:hint="cs"/>
          <w:sz w:val="28"/>
          <w:szCs w:val="28"/>
          <w:rtl/>
        </w:rPr>
        <w:t>إن أي نظام للحد من الكوارث والأزمات المالية لن يعمل بنجاح إلا إذا كان القائمون بالعمل لديهم الحافز لعدم تشجيع قبول المخاطر المتزايدة واتخاذ إجراءات تصحيحية مبكرة حيث دلت التجارب العالمية أن الإدارات العليا في البنوك وقلة خبرتها كانت من الأسباب الأساسية للأزمات المصرفية، ورغم ذلك، لا يتم إنهاء خدمات البنوك والإدارة العليا أ, تحميلهم الخسائر التي حدثت من جراء الأزمة.</w:t>
      </w:r>
    </w:p>
    <w:p w:rsidR="00120DA0" w:rsidRPr="004D012A" w:rsidRDefault="00120DA0" w:rsidP="00120DA0">
      <w:pPr>
        <w:pStyle w:val="ListParagraph"/>
        <w:numPr>
          <w:ilvl w:val="0"/>
          <w:numId w:val="7"/>
        </w:numPr>
        <w:bidi/>
        <w:rPr>
          <w:b/>
          <w:bCs/>
          <w:i/>
          <w:iCs/>
          <w:sz w:val="32"/>
          <w:szCs w:val="32"/>
          <w:u w:val="single"/>
        </w:rPr>
      </w:pPr>
      <w:r w:rsidRPr="004D012A">
        <w:rPr>
          <w:rFonts w:hint="cs"/>
          <w:b/>
          <w:bCs/>
          <w:i/>
          <w:iCs/>
          <w:sz w:val="32"/>
          <w:szCs w:val="32"/>
          <w:u w:val="single"/>
          <w:rtl/>
        </w:rPr>
        <w:t>نظم الصرف:</w:t>
      </w:r>
    </w:p>
    <w:p w:rsidR="00120DA0" w:rsidRDefault="00120DA0" w:rsidP="00120DA0">
      <w:pPr>
        <w:bidi/>
        <w:ind w:left="360"/>
        <w:rPr>
          <w:sz w:val="28"/>
          <w:szCs w:val="28"/>
          <w:rtl/>
        </w:rPr>
      </w:pPr>
      <w:r>
        <w:rPr>
          <w:rFonts w:hint="cs"/>
          <w:sz w:val="28"/>
          <w:szCs w:val="28"/>
          <w:rtl/>
        </w:rPr>
        <w:t>يمكن أ، تؤثر نظم أسعار الصرف بتعرض البنوك لأزمات مالية من خلال المضاربة وكذلك الطريقة التي تتأثر بها الأصول الحقيقة للبنوك نتيجة خفض قيمة العملة المحلية وقدرة البنوك المركزية على القيام بدور المقروض الأخير للبنوك التي تواجه مشاكل سيولة أو عسر مالي.</w:t>
      </w:r>
    </w:p>
    <w:p w:rsidR="00120DA0" w:rsidRPr="00700250" w:rsidRDefault="00120DA0" w:rsidP="00120DA0">
      <w:pPr>
        <w:pStyle w:val="ListParagraph"/>
        <w:numPr>
          <w:ilvl w:val="0"/>
          <w:numId w:val="7"/>
        </w:numPr>
        <w:bidi/>
        <w:rPr>
          <w:b/>
          <w:bCs/>
          <w:i/>
          <w:iCs/>
          <w:sz w:val="32"/>
          <w:szCs w:val="32"/>
          <w:u w:val="single"/>
        </w:rPr>
      </w:pPr>
      <w:r w:rsidRPr="00700250">
        <w:rPr>
          <w:rFonts w:hint="cs"/>
          <w:b/>
          <w:bCs/>
          <w:i/>
          <w:iCs/>
          <w:sz w:val="32"/>
          <w:szCs w:val="32"/>
          <w:u w:val="single"/>
          <w:rtl/>
        </w:rPr>
        <w:t>أسباب مالية أخرى:</w:t>
      </w:r>
    </w:p>
    <w:p w:rsidR="00120DA0" w:rsidRDefault="00120DA0" w:rsidP="00120DA0">
      <w:pPr>
        <w:pStyle w:val="ListParagraph"/>
        <w:numPr>
          <w:ilvl w:val="0"/>
          <w:numId w:val="10"/>
        </w:numPr>
        <w:bidi/>
        <w:rPr>
          <w:sz w:val="28"/>
          <w:szCs w:val="28"/>
        </w:rPr>
      </w:pPr>
      <w:r>
        <w:rPr>
          <w:rFonts w:hint="cs"/>
          <w:sz w:val="28"/>
          <w:szCs w:val="28"/>
          <w:rtl/>
        </w:rPr>
        <w:t>انتهاج السياسات المالية والنقدية التوسعية والتي لا</w:t>
      </w:r>
      <w:r w:rsidR="004D012A">
        <w:rPr>
          <w:rFonts w:hint="cs"/>
          <w:sz w:val="28"/>
          <w:szCs w:val="28"/>
          <w:rtl/>
        </w:rPr>
        <w:t xml:space="preserve"> </w:t>
      </w:r>
      <w:r>
        <w:rPr>
          <w:rFonts w:hint="cs"/>
          <w:sz w:val="28"/>
          <w:szCs w:val="28"/>
          <w:rtl/>
        </w:rPr>
        <w:t>تخلو من تهور وتؤدي إلى زيادة كبيرة في الطلب و سعر الصرف أعلى من القيمة الواقعية للعملة وعجز غير قابل للاستمرار في الحساب الجاري لميزان المدفوعات ثم انخفاض في الاحتياطي النقدي إلى درجة من الخطر تؤدي إلى نشوب الأزمة.</w:t>
      </w:r>
    </w:p>
    <w:p w:rsidR="00120DA0" w:rsidRDefault="00120DA0" w:rsidP="00120DA0">
      <w:pPr>
        <w:pStyle w:val="ListParagraph"/>
        <w:numPr>
          <w:ilvl w:val="0"/>
          <w:numId w:val="10"/>
        </w:numPr>
        <w:bidi/>
        <w:rPr>
          <w:sz w:val="28"/>
          <w:szCs w:val="28"/>
        </w:rPr>
      </w:pPr>
      <w:r>
        <w:rPr>
          <w:rFonts w:hint="cs"/>
          <w:sz w:val="28"/>
          <w:szCs w:val="28"/>
          <w:rtl/>
        </w:rPr>
        <w:t>التغيرات في توقعات المستثمرين أو "اتجاهات السوق" والتي تؤدي إلى اشتعال فتيل الأزمة في الحالات التي تكون فيها البلاد قد أصبحت معرضة للأزمة بسبب ضعف في جانب من الجوانب كأن تكون مثلا مشغلة بحجم مفرط من الديون.</w:t>
      </w:r>
    </w:p>
    <w:p w:rsidR="00120DA0" w:rsidRDefault="004D012A" w:rsidP="00120DA0">
      <w:pPr>
        <w:pStyle w:val="ListParagraph"/>
        <w:numPr>
          <w:ilvl w:val="0"/>
          <w:numId w:val="10"/>
        </w:numPr>
        <w:bidi/>
        <w:rPr>
          <w:sz w:val="28"/>
          <w:szCs w:val="28"/>
        </w:rPr>
      </w:pPr>
      <w:r>
        <w:rPr>
          <w:rFonts w:hint="cs"/>
          <w:sz w:val="28"/>
          <w:szCs w:val="28"/>
          <w:rtl/>
        </w:rPr>
        <w:t>الحركة التوسعية لرؤوس الأموال دوليا، الأمر الذي يتطلب إعادة ثقة المستثمرين في النظام المحلي.</w:t>
      </w:r>
    </w:p>
    <w:p w:rsidR="004D012A" w:rsidRDefault="004D012A" w:rsidP="004D012A">
      <w:pPr>
        <w:pStyle w:val="ListParagraph"/>
        <w:numPr>
          <w:ilvl w:val="0"/>
          <w:numId w:val="10"/>
        </w:numPr>
        <w:bidi/>
        <w:rPr>
          <w:sz w:val="28"/>
          <w:szCs w:val="28"/>
        </w:rPr>
      </w:pPr>
      <w:r>
        <w:rPr>
          <w:rFonts w:hint="cs"/>
          <w:sz w:val="28"/>
          <w:szCs w:val="28"/>
          <w:rtl/>
        </w:rPr>
        <w:t>اختلال اقتصادي أو مالي تحمله مثل عجز ضخم في الحساب الجاري أو إلى عجز مالي ضخم.</w:t>
      </w:r>
    </w:p>
    <w:p w:rsidR="004D012A" w:rsidRDefault="004D012A" w:rsidP="004D012A">
      <w:pPr>
        <w:pStyle w:val="ListParagraph"/>
        <w:numPr>
          <w:ilvl w:val="0"/>
          <w:numId w:val="10"/>
        </w:numPr>
        <w:bidi/>
        <w:rPr>
          <w:sz w:val="28"/>
          <w:szCs w:val="28"/>
        </w:rPr>
      </w:pPr>
      <w:r>
        <w:rPr>
          <w:rFonts w:hint="cs"/>
          <w:sz w:val="28"/>
          <w:szCs w:val="28"/>
          <w:rtl/>
        </w:rPr>
        <w:t>ارتفاع شديد لا يمكن تحمله في أسعار الأصول عادة أسهم الشركات، أو العقارات أو ارتفاع شديد في قيمة العملة.</w:t>
      </w:r>
    </w:p>
    <w:p w:rsidR="004D012A" w:rsidRDefault="004D012A" w:rsidP="004D012A">
      <w:pPr>
        <w:pStyle w:val="ListParagraph"/>
        <w:numPr>
          <w:ilvl w:val="0"/>
          <w:numId w:val="10"/>
        </w:numPr>
        <w:bidi/>
        <w:rPr>
          <w:sz w:val="28"/>
          <w:szCs w:val="28"/>
        </w:rPr>
      </w:pPr>
      <w:r>
        <w:rPr>
          <w:rFonts w:hint="cs"/>
          <w:sz w:val="28"/>
          <w:szCs w:val="28"/>
          <w:rtl/>
        </w:rPr>
        <w:t>عدم المواءمة بين حجم الأصول وحجم الالتزامات للمؤسسات المالية حيث لا يتناسب المخاطر التي تتحملها تلم المؤسسة مع أصولها خاصة مع ارتفاع الوزن النسبي لحجم الأصول طويلة الأجل لميزانية تلك المؤسسات وبالتالي تتعرض لإمكانية التعثر والإفلاس.</w:t>
      </w:r>
    </w:p>
    <w:p w:rsidR="00700250" w:rsidRDefault="004D012A" w:rsidP="00700250">
      <w:pPr>
        <w:bidi/>
        <w:rPr>
          <w:b/>
          <w:bCs/>
          <w:i/>
          <w:iCs/>
          <w:sz w:val="28"/>
          <w:szCs w:val="28"/>
          <w:u w:val="single"/>
          <w:rtl/>
        </w:rPr>
      </w:pPr>
      <w:r w:rsidRPr="00700250">
        <w:rPr>
          <w:rFonts w:hint="cs"/>
          <w:b/>
          <w:bCs/>
          <w:i/>
          <w:iCs/>
          <w:sz w:val="32"/>
          <w:szCs w:val="32"/>
          <w:u w:val="single"/>
          <w:rtl/>
        </w:rPr>
        <w:t>المطلب الثالث:</w:t>
      </w:r>
      <w:r w:rsidRPr="00700250">
        <w:rPr>
          <w:rFonts w:hint="cs"/>
          <w:sz w:val="32"/>
          <w:szCs w:val="32"/>
          <w:rtl/>
        </w:rPr>
        <w:t xml:space="preserve"> </w:t>
      </w:r>
      <w:r w:rsidRPr="00700250">
        <w:rPr>
          <w:rFonts w:hint="cs"/>
          <w:b/>
          <w:bCs/>
          <w:i/>
          <w:iCs/>
          <w:sz w:val="28"/>
          <w:szCs w:val="28"/>
          <w:u w:val="single"/>
          <w:rtl/>
        </w:rPr>
        <w:t>أنواع الأزمات المالية</w:t>
      </w:r>
      <w:r w:rsidR="00700250">
        <w:rPr>
          <w:rFonts w:hint="cs"/>
          <w:b/>
          <w:bCs/>
          <w:i/>
          <w:iCs/>
          <w:sz w:val="28"/>
          <w:szCs w:val="28"/>
          <w:u w:val="single"/>
          <w:rtl/>
        </w:rPr>
        <w:t>.</w:t>
      </w:r>
    </w:p>
    <w:p w:rsidR="00700250" w:rsidRDefault="00203C71" w:rsidP="00700250">
      <w:pPr>
        <w:bidi/>
        <w:rPr>
          <w:sz w:val="28"/>
          <w:szCs w:val="28"/>
          <w:rtl/>
        </w:rPr>
      </w:pPr>
      <w:r>
        <w:rPr>
          <w:rFonts w:hint="cs"/>
          <w:sz w:val="28"/>
          <w:szCs w:val="28"/>
          <w:rtl/>
        </w:rPr>
        <w:t>تتعدد أنواع الأزمات المالية وتختلف باختلاف التقسيمات التي وضعها الاقتصاديون حيث تقسم إلى:</w:t>
      </w:r>
    </w:p>
    <w:p w:rsidR="00203C71" w:rsidRDefault="00203C71" w:rsidP="00203C71">
      <w:pPr>
        <w:pStyle w:val="ListParagraph"/>
        <w:numPr>
          <w:ilvl w:val="0"/>
          <w:numId w:val="6"/>
        </w:numPr>
        <w:bidi/>
        <w:rPr>
          <w:sz w:val="28"/>
          <w:szCs w:val="28"/>
        </w:rPr>
      </w:pPr>
      <w:r>
        <w:rPr>
          <w:rFonts w:hint="cs"/>
          <w:sz w:val="28"/>
          <w:szCs w:val="28"/>
          <w:rtl/>
        </w:rPr>
        <w:t>أزمة مصرفية " الذعر المالي".</w:t>
      </w:r>
    </w:p>
    <w:p w:rsidR="00203C71" w:rsidRDefault="00203C71" w:rsidP="00203C71">
      <w:pPr>
        <w:pStyle w:val="ListParagraph"/>
        <w:numPr>
          <w:ilvl w:val="0"/>
          <w:numId w:val="6"/>
        </w:numPr>
        <w:bidi/>
        <w:rPr>
          <w:sz w:val="28"/>
          <w:szCs w:val="28"/>
        </w:rPr>
      </w:pPr>
      <w:r>
        <w:rPr>
          <w:rFonts w:hint="cs"/>
          <w:sz w:val="28"/>
          <w:szCs w:val="28"/>
          <w:rtl/>
        </w:rPr>
        <w:t>أزمة سعر الصرف "أزمات العملة".</w:t>
      </w:r>
    </w:p>
    <w:p w:rsidR="00203C71" w:rsidRDefault="00203C71" w:rsidP="00203C71">
      <w:pPr>
        <w:pStyle w:val="ListParagraph"/>
        <w:numPr>
          <w:ilvl w:val="0"/>
          <w:numId w:val="6"/>
        </w:numPr>
        <w:bidi/>
        <w:rPr>
          <w:sz w:val="28"/>
          <w:szCs w:val="28"/>
        </w:rPr>
      </w:pPr>
      <w:r>
        <w:rPr>
          <w:rFonts w:hint="cs"/>
          <w:sz w:val="28"/>
          <w:szCs w:val="28"/>
          <w:rtl/>
        </w:rPr>
        <w:t>أزمة الدين" أزمة المديونية الخارجية".</w:t>
      </w:r>
    </w:p>
    <w:p w:rsidR="00203C71" w:rsidRDefault="00203C71" w:rsidP="00203C71">
      <w:pPr>
        <w:pStyle w:val="ListParagraph"/>
        <w:numPr>
          <w:ilvl w:val="0"/>
          <w:numId w:val="6"/>
        </w:numPr>
        <w:bidi/>
        <w:rPr>
          <w:sz w:val="28"/>
          <w:szCs w:val="28"/>
        </w:rPr>
      </w:pPr>
      <w:r>
        <w:rPr>
          <w:rFonts w:hint="cs"/>
          <w:sz w:val="28"/>
          <w:szCs w:val="28"/>
          <w:rtl/>
        </w:rPr>
        <w:t>أزمة الأسواق المالية" أزمة مالية شاملة".</w:t>
      </w:r>
    </w:p>
    <w:p w:rsidR="00203C71" w:rsidRPr="00EB3561" w:rsidRDefault="00203C71" w:rsidP="00203C71">
      <w:pPr>
        <w:pStyle w:val="ListParagraph"/>
        <w:numPr>
          <w:ilvl w:val="0"/>
          <w:numId w:val="11"/>
        </w:numPr>
        <w:bidi/>
        <w:rPr>
          <w:b/>
          <w:bCs/>
          <w:i/>
          <w:iCs/>
          <w:sz w:val="28"/>
          <w:szCs w:val="28"/>
          <w:u w:val="single"/>
        </w:rPr>
      </w:pPr>
      <w:r w:rsidRPr="00EB3561">
        <w:rPr>
          <w:rFonts w:hint="cs"/>
          <w:b/>
          <w:bCs/>
          <w:i/>
          <w:iCs/>
          <w:sz w:val="28"/>
          <w:szCs w:val="28"/>
          <w:u w:val="single"/>
          <w:rtl/>
        </w:rPr>
        <w:t>الأزمة المصرفية:</w:t>
      </w:r>
    </w:p>
    <w:p w:rsidR="00203C71" w:rsidRDefault="00A37D93" w:rsidP="00203C71">
      <w:pPr>
        <w:bidi/>
        <w:ind w:left="360"/>
        <w:rPr>
          <w:sz w:val="28"/>
          <w:szCs w:val="28"/>
          <w:rtl/>
        </w:rPr>
      </w:pPr>
      <w:r>
        <w:rPr>
          <w:rFonts w:hint="cs"/>
          <w:sz w:val="28"/>
          <w:szCs w:val="28"/>
          <w:rtl/>
        </w:rPr>
        <w:t xml:space="preserve">     </w:t>
      </w:r>
      <w:r w:rsidR="00203C71">
        <w:rPr>
          <w:rFonts w:hint="cs"/>
          <w:sz w:val="28"/>
          <w:szCs w:val="28"/>
          <w:rtl/>
        </w:rPr>
        <w:t>تظهر الأزمات المصرفية عندما يواجه بنك ما زيادة كبيرة أ, مفاجئة في طلب سحب الودائع فيما أن البنك يقوم باقتراض أو تشغيل معظم الودائع لديه ويحتفظ بنسبة بسيطة لمواجهة طلبات السحب اليومي، فلن يستطيع بطبيعة الحال الاستجابة لطلبات المودعين إذا ما تخطت تلك النسبة وبالتالي يحدث ما يسمى بأزمة سيولة لدى البنك.</w:t>
      </w:r>
    </w:p>
    <w:p w:rsidR="00203C71" w:rsidRDefault="00203C71" w:rsidP="00203C71">
      <w:pPr>
        <w:bidi/>
        <w:ind w:left="360"/>
        <w:rPr>
          <w:sz w:val="28"/>
          <w:szCs w:val="28"/>
          <w:rtl/>
        </w:rPr>
      </w:pPr>
      <w:r>
        <w:rPr>
          <w:rFonts w:hint="cs"/>
          <w:sz w:val="28"/>
          <w:szCs w:val="28"/>
          <w:rtl/>
        </w:rPr>
        <w:t xml:space="preserve">    وإذا حدثت مشكلة من هذا النوع وامتدت إلى بنوك أخرى فتسمى تلك الحالة أزمة مصرفية       "وعندما يحدث العكس أي تتوافر الودائع لدى البنوك وترفض تلك البنوك منح القروض خوفا من عدم قدرتها على الوفاء بطلبات السحب، تحدث أزمة في الإقراض وهو ما يسمى بأزمة الائتمان". وقد حدث في التاريخ المالي للبنوك العديد من حالات التعثر المالي. </w:t>
      </w:r>
    </w:p>
    <w:p w:rsidR="00203C71" w:rsidRDefault="00203C71" w:rsidP="00203C71">
      <w:pPr>
        <w:bidi/>
        <w:ind w:left="360"/>
        <w:rPr>
          <w:sz w:val="28"/>
          <w:szCs w:val="28"/>
          <w:rtl/>
        </w:rPr>
      </w:pPr>
      <w:r>
        <w:rPr>
          <w:rFonts w:hint="cs"/>
          <w:sz w:val="28"/>
          <w:szCs w:val="28"/>
          <w:rtl/>
        </w:rPr>
        <w:t xml:space="preserve">     وتجدر الإشارة إلى أن الأزمات المصرفية تميل إلى الاستمرار وقت أطول من الأزمات العملة ولها اثارا حتى على النشاط الاقتصادي، وقد كانت هذه الأزمات نادرة نسبيا في الخمسينات والستينات بسبب القيود على رأس المال والتمويل، ولكنها أصبحت أكثر شيوعا منذ السبعينات، وتحدث بالترادف مع أزمات العملة.</w:t>
      </w:r>
    </w:p>
    <w:p w:rsidR="00203C71" w:rsidRPr="008E23C4" w:rsidRDefault="00203C71" w:rsidP="008E23C4">
      <w:pPr>
        <w:pStyle w:val="ListParagraph"/>
        <w:numPr>
          <w:ilvl w:val="0"/>
          <w:numId w:val="11"/>
        </w:numPr>
        <w:bidi/>
        <w:rPr>
          <w:b/>
          <w:bCs/>
          <w:i/>
          <w:iCs/>
          <w:sz w:val="32"/>
          <w:szCs w:val="32"/>
          <w:u w:val="single"/>
        </w:rPr>
      </w:pPr>
      <w:r w:rsidRPr="008E23C4">
        <w:rPr>
          <w:rFonts w:hint="cs"/>
          <w:b/>
          <w:bCs/>
          <w:i/>
          <w:iCs/>
          <w:sz w:val="32"/>
          <w:szCs w:val="32"/>
          <w:u w:val="single"/>
          <w:rtl/>
        </w:rPr>
        <w:t>أزمة سعر الصرف:</w:t>
      </w:r>
    </w:p>
    <w:p w:rsidR="008E23C4" w:rsidRDefault="008E23C4" w:rsidP="008E23C4">
      <w:pPr>
        <w:bidi/>
        <w:rPr>
          <w:sz w:val="28"/>
          <w:szCs w:val="28"/>
          <w:rtl/>
          <w:lang w:bidi="ar-DZ"/>
        </w:rPr>
      </w:pPr>
      <w:r>
        <w:rPr>
          <w:rFonts w:hint="cs"/>
          <w:sz w:val="28"/>
          <w:szCs w:val="28"/>
          <w:rtl/>
        </w:rPr>
        <w:t xml:space="preserve">      تعرف بأنها فقدان قدر كبير من الاحتياطات الدولية للدولة، أو تحدث عندما تتغير أسعار الصرف بسرعة بالغة بشكل يؤثر على قدرة العملة على أداء مهمتها كوسيط للتبادل، أو مخزن للقيمة. لذلك تسمى هذه الأزمة أيضا بأزمة ميزان المدفوعات</w:t>
      </w:r>
      <w:r>
        <w:rPr>
          <w:sz w:val="28"/>
          <w:szCs w:val="28"/>
        </w:rPr>
        <w:t>balance of payements</w:t>
      </w:r>
      <w:r>
        <w:rPr>
          <w:rFonts w:hint="cs"/>
          <w:sz w:val="28"/>
          <w:szCs w:val="28"/>
          <w:rtl/>
        </w:rPr>
        <w:t xml:space="preserve"> تلك الأزمات لدى اتخاذ السلطات النقدية قرارا بخفض سعر العملة نتيجة عمليات المضاربة وبالتالي تحدث أزمة قد تؤدي إلى انهيار سعر تلك العملة وهو شبه ما حدث في تايلاند زكان السبب المباشر في اندلاع الأزمة المالية في شرق اسيا </w:t>
      </w:r>
      <w:r w:rsidR="002B4691">
        <w:rPr>
          <w:rStyle w:val="FootnoteReference"/>
          <w:sz w:val="28"/>
          <w:szCs w:val="28"/>
          <w:rtl/>
        </w:rPr>
        <w:footnoteReference w:id="4"/>
      </w:r>
      <w:r>
        <w:rPr>
          <w:rFonts w:hint="cs"/>
          <w:sz w:val="28"/>
          <w:szCs w:val="28"/>
          <w:rtl/>
        </w:rPr>
        <w:t>علم 1997. وعلى الرغم من أن قرار تعويم أو خفض سعر صرف العملة الوطنية، قد بدو قرارا تطوعيا من السلطة النقدية إلا أنه في أغلب الحالات يكون قرارا ضروريا تتخذه في حال وجود قصور في تدفقات رأس المال الأجنبي أو تزايد في التدفقات الخارجية.</w:t>
      </w:r>
    </w:p>
    <w:p w:rsidR="008E23C4" w:rsidRPr="00EB3561" w:rsidRDefault="008E23C4" w:rsidP="008E23C4">
      <w:pPr>
        <w:pStyle w:val="ListParagraph"/>
        <w:numPr>
          <w:ilvl w:val="0"/>
          <w:numId w:val="11"/>
        </w:numPr>
        <w:bidi/>
        <w:rPr>
          <w:b/>
          <w:bCs/>
          <w:i/>
          <w:iCs/>
          <w:sz w:val="28"/>
          <w:szCs w:val="28"/>
          <w:u w:val="single"/>
          <w:lang w:bidi="ar-DZ"/>
        </w:rPr>
      </w:pPr>
      <w:r w:rsidRPr="00EB3561">
        <w:rPr>
          <w:rFonts w:hint="cs"/>
          <w:b/>
          <w:bCs/>
          <w:i/>
          <w:iCs/>
          <w:sz w:val="28"/>
          <w:szCs w:val="28"/>
          <w:u w:val="single"/>
          <w:rtl/>
          <w:lang w:bidi="ar-DZ"/>
        </w:rPr>
        <w:t>أزمة الد</w:t>
      </w:r>
      <w:r w:rsidR="00CD0917" w:rsidRPr="00EB3561">
        <w:rPr>
          <w:rFonts w:hint="cs"/>
          <w:b/>
          <w:bCs/>
          <w:i/>
          <w:iCs/>
          <w:sz w:val="28"/>
          <w:szCs w:val="28"/>
          <w:u w:val="single"/>
          <w:rtl/>
          <w:lang w:bidi="ar-DZ"/>
        </w:rPr>
        <w:t>ي</w:t>
      </w:r>
      <w:r w:rsidRPr="00EB3561">
        <w:rPr>
          <w:rFonts w:hint="cs"/>
          <w:b/>
          <w:bCs/>
          <w:i/>
          <w:iCs/>
          <w:sz w:val="28"/>
          <w:szCs w:val="28"/>
          <w:u w:val="single"/>
          <w:rtl/>
          <w:lang w:bidi="ar-DZ"/>
        </w:rPr>
        <w:t>ن:</w:t>
      </w:r>
    </w:p>
    <w:p w:rsidR="008E23C4" w:rsidRDefault="008E23C4" w:rsidP="008E23C4">
      <w:pPr>
        <w:bidi/>
        <w:rPr>
          <w:sz w:val="28"/>
          <w:szCs w:val="28"/>
          <w:rtl/>
          <w:lang w:bidi="ar-DZ"/>
        </w:rPr>
      </w:pPr>
      <w:r>
        <w:rPr>
          <w:rFonts w:hint="cs"/>
          <w:sz w:val="28"/>
          <w:szCs w:val="28"/>
          <w:rtl/>
          <w:lang w:bidi="ar-DZ"/>
        </w:rPr>
        <w:t xml:space="preserve">     هي أزمات تعني أن بلدا أو مجموعة بلدان أصبحت غير قادرة على خدمة ديونها الخارجية، وتعني كذلك زيادة حجم الديون بمعدلات كبيرة بحيث تصبح الدولة عاجزة عن السداد. ويرجع أسباب حدوث هذه الأزمة إلى:</w:t>
      </w:r>
    </w:p>
    <w:p w:rsidR="008E23C4" w:rsidRDefault="008E23C4" w:rsidP="008E23C4">
      <w:pPr>
        <w:pStyle w:val="ListParagraph"/>
        <w:numPr>
          <w:ilvl w:val="0"/>
          <w:numId w:val="9"/>
        </w:numPr>
        <w:bidi/>
        <w:rPr>
          <w:sz w:val="28"/>
          <w:szCs w:val="28"/>
          <w:lang w:bidi="ar-DZ"/>
        </w:rPr>
      </w:pPr>
      <w:r>
        <w:rPr>
          <w:rFonts w:hint="cs"/>
          <w:sz w:val="28"/>
          <w:szCs w:val="28"/>
          <w:rtl/>
          <w:lang w:bidi="ar-DZ"/>
        </w:rPr>
        <w:t>توقف المقترض عن السداد.</w:t>
      </w:r>
    </w:p>
    <w:p w:rsidR="008E23C4" w:rsidRDefault="008E23C4" w:rsidP="008E23C4">
      <w:pPr>
        <w:pStyle w:val="ListParagraph"/>
        <w:numPr>
          <w:ilvl w:val="0"/>
          <w:numId w:val="9"/>
        </w:numPr>
        <w:bidi/>
        <w:rPr>
          <w:sz w:val="28"/>
          <w:szCs w:val="28"/>
          <w:lang w:bidi="ar-DZ"/>
        </w:rPr>
      </w:pPr>
      <w:r>
        <w:rPr>
          <w:rFonts w:hint="cs"/>
          <w:sz w:val="28"/>
          <w:szCs w:val="28"/>
          <w:rtl/>
          <w:lang w:bidi="ar-DZ"/>
        </w:rPr>
        <w:t>اعتقاد المقرضون أن التوقف عن السداد ممكن الحدوث ومن ثم يتوقفون عن تقديم قروض جديدة ويحاولون تصفية القروض القائمة.</w:t>
      </w:r>
    </w:p>
    <w:p w:rsidR="008E23C4" w:rsidRDefault="008E23C4" w:rsidP="008E23C4">
      <w:pPr>
        <w:pStyle w:val="ListParagraph"/>
        <w:numPr>
          <w:ilvl w:val="0"/>
          <w:numId w:val="9"/>
        </w:numPr>
        <w:bidi/>
        <w:rPr>
          <w:sz w:val="28"/>
          <w:szCs w:val="28"/>
          <w:lang w:bidi="ar-DZ"/>
        </w:rPr>
      </w:pPr>
      <w:r>
        <w:rPr>
          <w:rFonts w:hint="cs"/>
          <w:sz w:val="28"/>
          <w:szCs w:val="28"/>
          <w:rtl/>
          <w:lang w:bidi="ar-DZ"/>
        </w:rPr>
        <w:t>الإفراط في الطلب الكلي الناجم عن أخطاء في السياسة الاقتصادية الداخلية والذي ينعكس في وجود اختلال داخلي وخارجي.</w:t>
      </w:r>
    </w:p>
    <w:p w:rsidR="008E23C4" w:rsidRDefault="008E23C4" w:rsidP="008E23C4">
      <w:pPr>
        <w:bidi/>
        <w:rPr>
          <w:sz w:val="28"/>
          <w:szCs w:val="28"/>
          <w:rtl/>
          <w:lang w:bidi="ar-DZ"/>
        </w:rPr>
      </w:pPr>
      <w:r>
        <w:rPr>
          <w:rFonts w:hint="cs"/>
          <w:sz w:val="28"/>
          <w:szCs w:val="28"/>
          <w:rtl/>
          <w:lang w:bidi="ar-DZ"/>
        </w:rPr>
        <w:t xml:space="preserve">      وقد ترتبط أزمة الديون بدين تجاري</w:t>
      </w:r>
      <w:r w:rsidR="00872EA0">
        <w:rPr>
          <w:rFonts w:hint="cs"/>
          <w:sz w:val="28"/>
          <w:szCs w:val="28"/>
          <w:rtl/>
          <w:lang w:bidi="ar-DZ"/>
        </w:rPr>
        <w:t xml:space="preserve"> "خاص" أو دين "سيادي" عام. كما أ، المخاطر المتوقعة بأن يتوقف القطاع العام عن سداد التزاماته قد يؤدي إلى هبوط حاد في تدفقات رأس المال الخاص إلى الداخل وإلى أزمة في الصرف الأجنبي.</w:t>
      </w:r>
    </w:p>
    <w:p w:rsidR="00872EA0" w:rsidRPr="00EB3561" w:rsidRDefault="00872EA0" w:rsidP="00872EA0">
      <w:pPr>
        <w:pStyle w:val="ListParagraph"/>
        <w:numPr>
          <w:ilvl w:val="0"/>
          <w:numId w:val="11"/>
        </w:numPr>
        <w:bidi/>
        <w:rPr>
          <w:b/>
          <w:bCs/>
          <w:i/>
          <w:iCs/>
          <w:sz w:val="28"/>
          <w:szCs w:val="28"/>
          <w:u w:val="single"/>
          <w:lang w:bidi="ar-DZ"/>
        </w:rPr>
      </w:pPr>
      <w:r w:rsidRPr="00EB3561">
        <w:rPr>
          <w:rFonts w:hint="cs"/>
          <w:b/>
          <w:bCs/>
          <w:i/>
          <w:iCs/>
          <w:sz w:val="28"/>
          <w:szCs w:val="28"/>
          <w:u w:val="single"/>
          <w:rtl/>
          <w:lang w:bidi="ar-DZ"/>
        </w:rPr>
        <w:t>أزمة الأسواق المالية:</w:t>
      </w:r>
    </w:p>
    <w:p w:rsidR="009C00F5" w:rsidRDefault="009C00F5" w:rsidP="009C00F5">
      <w:pPr>
        <w:bidi/>
        <w:rPr>
          <w:sz w:val="28"/>
          <w:szCs w:val="28"/>
          <w:rtl/>
          <w:lang w:bidi="ar-DZ"/>
        </w:rPr>
      </w:pPr>
      <w:r>
        <w:rPr>
          <w:rFonts w:hint="cs"/>
          <w:sz w:val="28"/>
          <w:szCs w:val="28"/>
          <w:rtl/>
          <w:lang w:bidi="ar-DZ"/>
        </w:rPr>
        <w:t xml:space="preserve">    هي أزمات تتميز باضطرابات شديدة في الاسواق المالية تضعف من قدرتها على العميل بكفاءة ويقصد بها كذلك التدهور الحاد في الأسواق المالية لدولة ما أو مجموعة من الدول والتي من أبرز سماتها فشل النظام المصرفي المحلي في أداء مهامه الرئيسة والذي ينعكس سلبا في: </w:t>
      </w:r>
    </w:p>
    <w:p w:rsidR="009C00F5" w:rsidRDefault="009C00F5" w:rsidP="009C00F5">
      <w:pPr>
        <w:pStyle w:val="ListParagraph"/>
        <w:numPr>
          <w:ilvl w:val="0"/>
          <w:numId w:val="9"/>
        </w:numPr>
        <w:bidi/>
        <w:rPr>
          <w:sz w:val="28"/>
          <w:szCs w:val="28"/>
          <w:lang w:bidi="ar-DZ"/>
        </w:rPr>
      </w:pPr>
      <w:r>
        <w:rPr>
          <w:rFonts w:hint="cs"/>
          <w:sz w:val="28"/>
          <w:szCs w:val="28"/>
          <w:rtl/>
          <w:lang w:bidi="ar-DZ"/>
        </w:rPr>
        <w:t>تدهور كبير في قيمة العملة وفي أسعار الأسهم.</w:t>
      </w:r>
    </w:p>
    <w:p w:rsidR="009C00F5" w:rsidRDefault="009C00F5" w:rsidP="009C00F5">
      <w:pPr>
        <w:pStyle w:val="ListParagraph"/>
        <w:numPr>
          <w:ilvl w:val="0"/>
          <w:numId w:val="9"/>
        </w:numPr>
        <w:bidi/>
        <w:rPr>
          <w:sz w:val="28"/>
          <w:szCs w:val="28"/>
          <w:lang w:bidi="ar-DZ"/>
        </w:rPr>
      </w:pPr>
      <w:r>
        <w:rPr>
          <w:rFonts w:hint="cs"/>
          <w:sz w:val="28"/>
          <w:szCs w:val="28"/>
          <w:rtl/>
          <w:lang w:bidi="ar-DZ"/>
        </w:rPr>
        <w:t>اثار سلبية على قطاع الإنتاج، وما ينجم عنها من إعادة توزيع الدخول والثروات فيما بين الأسواق الدولية.</w:t>
      </w:r>
    </w:p>
    <w:p w:rsidR="009C00F5" w:rsidRDefault="009C00F5" w:rsidP="009C00F5">
      <w:pPr>
        <w:bidi/>
        <w:rPr>
          <w:sz w:val="28"/>
          <w:szCs w:val="28"/>
          <w:rtl/>
          <w:lang w:bidi="ar-DZ"/>
        </w:rPr>
      </w:pPr>
      <w:r>
        <w:rPr>
          <w:rFonts w:hint="cs"/>
          <w:sz w:val="28"/>
          <w:szCs w:val="28"/>
          <w:rtl/>
          <w:lang w:bidi="ar-DZ"/>
        </w:rPr>
        <w:t xml:space="preserve">     وتجدر الإشارة في الأخير إلى أن هذه الأزمات المالية تتسم بدرجة كبيرة من الترابط فيما بينها، كما تتسم بالتتابع في بعض الحالات، وقد تتزامن عناصر أزمات العملة والبنوك والديون في أن واحد على النحو الذي حدث في الأزمة المكسيكية1994 والأزمة المالية الأسيوية1997.</w:t>
      </w:r>
    </w:p>
    <w:p w:rsidR="009C00F5" w:rsidRDefault="009C00F5" w:rsidP="009C00F5">
      <w:pPr>
        <w:bidi/>
        <w:rPr>
          <w:sz w:val="28"/>
          <w:szCs w:val="28"/>
          <w:rtl/>
          <w:lang w:bidi="ar-DZ"/>
        </w:rPr>
      </w:pPr>
      <w:r>
        <w:rPr>
          <w:rFonts w:hint="cs"/>
          <w:sz w:val="28"/>
          <w:szCs w:val="28"/>
          <w:rtl/>
          <w:lang w:bidi="ar-DZ"/>
        </w:rPr>
        <w:t xml:space="preserve">    إن ما يعيشه العالم اليوم من أزمة عاملة وشاملة لا يمكن بحال من الأحوال اختصارها واختزالها في أزمة مالية مهما كان مدلول هذه الصفة من ضيق أو اتساع لأن الأمر لا يتوقف عند هذا بل يتعداه إلى أزمة فكر بمفهومه العام والشامل.</w:t>
      </w:r>
    </w:p>
    <w:p w:rsidR="009C00F5" w:rsidRDefault="009C00F5" w:rsidP="009C00F5">
      <w:pPr>
        <w:bidi/>
        <w:rPr>
          <w:sz w:val="28"/>
          <w:szCs w:val="28"/>
          <w:rtl/>
          <w:lang w:bidi="ar-DZ"/>
        </w:rPr>
      </w:pPr>
      <w:r>
        <w:rPr>
          <w:rFonts w:hint="cs"/>
          <w:sz w:val="28"/>
          <w:szCs w:val="28"/>
          <w:rtl/>
          <w:lang w:bidi="ar-DZ"/>
        </w:rPr>
        <w:t xml:space="preserve">     فالفكر </w:t>
      </w:r>
      <w:r w:rsidR="008005AA">
        <w:rPr>
          <w:rFonts w:hint="cs"/>
          <w:sz w:val="28"/>
          <w:szCs w:val="28"/>
          <w:rtl/>
          <w:lang w:bidi="ar-DZ"/>
        </w:rPr>
        <w:t>الليبرال</w:t>
      </w:r>
      <w:r w:rsidR="008005AA">
        <w:rPr>
          <w:rFonts w:hint="eastAsia"/>
          <w:sz w:val="28"/>
          <w:szCs w:val="28"/>
          <w:rtl/>
          <w:lang w:bidi="ar-DZ"/>
        </w:rPr>
        <w:t>ي</w:t>
      </w:r>
      <w:r>
        <w:rPr>
          <w:rFonts w:hint="cs"/>
          <w:sz w:val="28"/>
          <w:szCs w:val="28"/>
          <w:rtl/>
          <w:lang w:bidi="ar-DZ"/>
        </w:rPr>
        <w:t xml:space="preserve"> الغربي ومن ورائه النظام الاقتصادي الان يعد استمراره محل جدل كبير، بل شك أكبر نظرا لعمق الأزمة التي يتخبط فيها. والسبب الجوهري </w:t>
      </w:r>
      <w:r w:rsidR="0004516D">
        <w:rPr>
          <w:rFonts w:hint="cs"/>
          <w:sz w:val="28"/>
          <w:szCs w:val="28"/>
          <w:rtl/>
          <w:lang w:bidi="ar-DZ"/>
        </w:rPr>
        <w:t>لظهور هذه الأزمة والأزمات السابقة، وكذلك اللاحقة وأن كتب لهذا النظام البقاء إذا لم يكن هناك بديل يخلفه يرجع في الاساس إلى الأسس التي قام وبني عليها هذا النظام التي تحمل في ثناياه بذور فنائه فالمشكلة ليست مطروحة على المستوى الاقتصادي فحسب بل الازمة أزمة فكر في الأساس وأزمة حضارة، لأن هذه الحضارة قد أسست على قواعد تعادي الفطرة البشرية عن جميع النواحي الاقتصادية، السياسية والاجتماعية والأخلاقي</w:t>
      </w:r>
      <w:r w:rsidR="0004516D">
        <w:rPr>
          <w:rFonts w:hint="eastAsia"/>
          <w:sz w:val="28"/>
          <w:szCs w:val="28"/>
          <w:rtl/>
          <w:lang w:bidi="ar-DZ"/>
        </w:rPr>
        <w:t>ة</w:t>
      </w:r>
      <w:r w:rsidR="0004516D">
        <w:rPr>
          <w:rFonts w:hint="cs"/>
          <w:sz w:val="28"/>
          <w:szCs w:val="28"/>
          <w:rtl/>
          <w:lang w:bidi="ar-DZ"/>
        </w:rPr>
        <w:t xml:space="preserve"> وغيرها.</w:t>
      </w:r>
    </w:p>
    <w:p w:rsidR="008005AA" w:rsidRDefault="00CD0917" w:rsidP="00A37D93">
      <w:pPr>
        <w:bidi/>
        <w:rPr>
          <w:b/>
          <w:bCs/>
          <w:i/>
          <w:iCs/>
          <w:sz w:val="28"/>
          <w:szCs w:val="28"/>
          <w:u w:val="single"/>
          <w:rtl/>
          <w:lang w:bidi="ar-DZ"/>
        </w:rPr>
      </w:pPr>
      <w:r w:rsidRPr="00CD0917">
        <w:rPr>
          <w:rFonts w:hint="cs"/>
          <w:b/>
          <w:bCs/>
          <w:i/>
          <w:iCs/>
          <w:sz w:val="32"/>
          <w:szCs w:val="32"/>
          <w:u w:val="single"/>
          <w:rtl/>
          <w:lang w:bidi="ar-DZ"/>
        </w:rPr>
        <w:t>المبحث الثاني:</w:t>
      </w:r>
      <w:r w:rsidRPr="00CD0917">
        <w:rPr>
          <w:rFonts w:hint="cs"/>
          <w:sz w:val="32"/>
          <w:szCs w:val="32"/>
          <w:rtl/>
          <w:lang w:bidi="ar-DZ"/>
        </w:rPr>
        <w:t xml:space="preserve"> </w:t>
      </w:r>
      <w:r w:rsidRPr="00CD0917">
        <w:rPr>
          <w:rFonts w:hint="cs"/>
          <w:b/>
          <w:bCs/>
          <w:i/>
          <w:iCs/>
          <w:sz w:val="28"/>
          <w:szCs w:val="28"/>
          <w:u w:val="single"/>
          <w:rtl/>
          <w:lang w:bidi="ar-DZ"/>
        </w:rPr>
        <w:t>مؤشرات الحيطة الجزئية.</w:t>
      </w:r>
    </w:p>
    <w:p w:rsidR="00632D87" w:rsidRDefault="00632D87" w:rsidP="003E37D7">
      <w:pPr>
        <w:bidi/>
        <w:spacing w:before="100" w:beforeAutospacing="1" w:after="100" w:afterAutospacing="1" w:line="240" w:lineRule="auto"/>
        <w:rPr>
          <w:rFonts w:ascii="Times New Roman" w:eastAsia="Times New Roman" w:hAnsi="Times New Roman" w:cs="Times New Roman"/>
          <w:sz w:val="24"/>
          <w:szCs w:val="24"/>
          <w:rtl/>
        </w:rPr>
      </w:pPr>
      <w:r w:rsidRPr="00632D87">
        <w:rPr>
          <w:rFonts w:ascii="Times New Roman" w:eastAsia="Times New Roman" w:hAnsi="Times New Roman" w:cs="Times New Roman"/>
          <w:sz w:val="28"/>
          <w:szCs w:val="28"/>
          <w:rtl/>
        </w:rPr>
        <w:t>تُعد مؤشرات الحيطة الجزئية من الأدوات الحيوية في عالم التمويل وا</w:t>
      </w:r>
      <w:r w:rsidR="003E37D7">
        <w:rPr>
          <w:rFonts w:ascii="Times New Roman" w:eastAsia="Times New Roman" w:hAnsi="Times New Roman" w:cs="Times New Roman"/>
          <w:sz w:val="28"/>
          <w:szCs w:val="28"/>
          <w:rtl/>
        </w:rPr>
        <w:t xml:space="preserve">لمحاسبة، حيث تهدف إلى تقييم </w:t>
      </w:r>
      <w:r w:rsidRPr="00632D87">
        <w:rPr>
          <w:rFonts w:ascii="Times New Roman" w:eastAsia="Times New Roman" w:hAnsi="Times New Roman" w:cs="Times New Roman"/>
          <w:sz w:val="28"/>
          <w:szCs w:val="28"/>
          <w:rtl/>
        </w:rPr>
        <w:t>قدرة المؤسسات المالية على مواجهة المخاطر المحتملة والظروف غير المتوقعة</w:t>
      </w:r>
      <w:r w:rsidR="003E37D7">
        <w:rPr>
          <w:rFonts w:ascii="Times New Roman" w:eastAsia="Times New Roman" w:hAnsi="Times New Roman" w:cs="Times New Roman" w:hint="cs"/>
          <w:sz w:val="28"/>
          <w:szCs w:val="28"/>
          <w:rtl/>
        </w:rPr>
        <w:t xml:space="preserve">. </w:t>
      </w:r>
      <w:r w:rsidRPr="00632D87">
        <w:rPr>
          <w:rFonts w:ascii="Times New Roman" w:eastAsia="Times New Roman" w:hAnsi="Times New Roman" w:cs="Times New Roman"/>
          <w:sz w:val="28"/>
          <w:szCs w:val="28"/>
          <w:rtl/>
        </w:rPr>
        <w:t>تعكس هذه المؤشرات مستوى التحفظ المالي الذي تتبناه الشركات والبنوك لضمان استمراريتها وحماية حقوق المودعين والمستثمرين. وتبرز أهمية الحيطة الجزئية خصوصًا في أوقات الأزمات الاقتصادية، حيث تساعد في تقليل آثار الصدمات على الوضع المالي للمؤسسات</w:t>
      </w:r>
      <w:r w:rsidR="003E37D7">
        <w:rPr>
          <w:rFonts w:ascii="Times New Roman" w:eastAsia="Times New Roman" w:hAnsi="Times New Roman" w:cs="Times New Roman" w:hint="cs"/>
          <w:sz w:val="28"/>
          <w:szCs w:val="28"/>
          <w:rtl/>
        </w:rPr>
        <w:t xml:space="preserve"> </w:t>
      </w:r>
      <w:r w:rsidRPr="00632D87">
        <w:rPr>
          <w:rFonts w:ascii="Times New Roman" w:eastAsia="Times New Roman" w:hAnsi="Times New Roman" w:cs="Times New Roman"/>
          <w:sz w:val="28"/>
          <w:szCs w:val="28"/>
          <w:rtl/>
        </w:rPr>
        <w:t>سيتناول هذا المبحث مفهوم الحيطة الجزئية، وأبرز المؤشرات المستخدمة لقياسها، مع تحليل أهميتها العملية في تعزيز الاستقرار المالي ودعم اتخاذ القرارات الاقتصادية الرشيدة</w:t>
      </w:r>
      <w:r w:rsidRPr="00632D87">
        <w:rPr>
          <w:rFonts w:ascii="Times New Roman" w:eastAsia="Times New Roman" w:hAnsi="Times New Roman" w:cs="Times New Roman"/>
          <w:sz w:val="24"/>
          <w:szCs w:val="24"/>
        </w:rPr>
        <w:t>.</w:t>
      </w:r>
    </w:p>
    <w:p w:rsidR="003E37D7" w:rsidRDefault="003E37D7" w:rsidP="003E37D7">
      <w:pPr>
        <w:bidi/>
        <w:spacing w:before="100" w:beforeAutospacing="1" w:after="100" w:afterAutospacing="1" w:line="240" w:lineRule="auto"/>
        <w:rPr>
          <w:rFonts w:ascii="Times New Roman" w:eastAsia="Times New Roman" w:hAnsi="Times New Roman" w:cs="Times New Roman"/>
          <w:sz w:val="28"/>
          <w:szCs w:val="28"/>
          <w:rtl/>
        </w:rPr>
      </w:pPr>
      <w:r w:rsidRPr="00EB3561">
        <w:rPr>
          <w:rFonts w:ascii="Times New Roman" w:eastAsia="Times New Roman" w:hAnsi="Times New Roman" w:cs="Times New Roman" w:hint="cs"/>
          <w:b/>
          <w:bCs/>
          <w:i/>
          <w:iCs/>
          <w:sz w:val="32"/>
          <w:szCs w:val="32"/>
          <w:u w:val="single"/>
          <w:rtl/>
        </w:rPr>
        <w:t>المطلب الأول:</w:t>
      </w:r>
      <w:r w:rsidRPr="00EB3561">
        <w:rPr>
          <w:rFonts w:ascii="Times New Roman" w:eastAsia="Times New Roman" w:hAnsi="Times New Roman" w:cs="Times New Roman" w:hint="cs"/>
          <w:sz w:val="32"/>
          <w:szCs w:val="32"/>
          <w:rtl/>
        </w:rPr>
        <w:t xml:space="preserve"> </w:t>
      </w:r>
      <w:r w:rsidRPr="00EB3561">
        <w:rPr>
          <w:rFonts w:ascii="Times New Roman" w:eastAsia="Times New Roman" w:hAnsi="Times New Roman" w:cs="Times New Roman" w:hint="cs"/>
          <w:b/>
          <w:bCs/>
          <w:i/>
          <w:iCs/>
          <w:sz w:val="28"/>
          <w:szCs w:val="28"/>
          <w:u w:val="single"/>
          <w:rtl/>
        </w:rPr>
        <w:t>نشأة مؤشرات الحيطة الجزئية.</w:t>
      </w:r>
    </w:p>
    <w:p w:rsidR="00A37D93" w:rsidRDefault="00A37D93" w:rsidP="00A37D93">
      <w:pPr>
        <w:bidi/>
        <w:spacing w:before="100" w:beforeAutospacing="1" w:after="100" w:afterAutospacing="1" w:line="240" w:lineRule="auto"/>
        <w:rPr>
          <w:rFonts w:ascii="Times New Roman" w:eastAsia="Times New Roman" w:hAnsi="Times New Roman" w:cs="Times New Roman"/>
          <w:sz w:val="28"/>
          <w:szCs w:val="28"/>
          <w:rtl/>
          <w:lang w:bidi="ar-DZ"/>
        </w:rPr>
      </w:pPr>
      <w:r>
        <w:rPr>
          <w:rFonts w:ascii="Times New Roman" w:eastAsia="Times New Roman" w:hAnsi="Times New Roman" w:cs="Times New Roman" w:hint="cs"/>
          <w:sz w:val="28"/>
          <w:szCs w:val="28"/>
          <w:rtl/>
        </w:rPr>
        <w:t xml:space="preserve">    </w:t>
      </w:r>
      <w:r w:rsidR="003E37D7" w:rsidRPr="003E37D7">
        <w:rPr>
          <w:rFonts w:ascii="Times New Roman" w:eastAsia="Times New Roman" w:hAnsi="Times New Roman" w:cs="Times New Roman"/>
          <w:sz w:val="28"/>
          <w:szCs w:val="28"/>
          <w:rtl/>
        </w:rPr>
        <w:t>ظهرت الحاجة إلى مؤشرات الحيطة الجزئية مع تطور الأنشطة المالية وزيادة تعقيد الأعمال المصرفية والاقتصادية خلال القرن العشرين</w:t>
      </w:r>
      <w:r w:rsidR="003E37D7" w:rsidRPr="003E37D7">
        <w:rPr>
          <w:rFonts w:ascii="Times New Roman" w:eastAsia="Times New Roman" w:hAnsi="Times New Roman" w:cs="Times New Roman"/>
          <w:sz w:val="28"/>
          <w:szCs w:val="28"/>
        </w:rPr>
        <w:t>.</w:t>
      </w:r>
      <w:r w:rsidR="003E37D7" w:rsidRPr="003E37D7">
        <w:rPr>
          <w:rFonts w:ascii="Times New Roman" w:eastAsia="Times New Roman" w:hAnsi="Times New Roman" w:cs="Times New Roman"/>
          <w:sz w:val="28"/>
          <w:szCs w:val="28"/>
        </w:rPr>
        <w:br/>
      </w:r>
      <w:r>
        <w:rPr>
          <w:rFonts w:ascii="Times New Roman" w:eastAsia="Times New Roman" w:hAnsi="Times New Roman" w:cs="Times New Roman" w:hint="cs"/>
          <w:sz w:val="28"/>
          <w:szCs w:val="28"/>
          <w:rtl/>
        </w:rPr>
        <w:t xml:space="preserve">   </w:t>
      </w:r>
      <w:r w:rsidR="003E37D7" w:rsidRPr="003E37D7">
        <w:rPr>
          <w:rFonts w:ascii="Times New Roman" w:eastAsia="Times New Roman" w:hAnsi="Times New Roman" w:cs="Times New Roman"/>
          <w:sz w:val="28"/>
          <w:szCs w:val="28"/>
          <w:rtl/>
        </w:rPr>
        <w:t>في البداية، كانت المؤسسات المالية تعتمد على معايير محاسبية تقليدية لا تأخذ بشكل كافٍ في الحسبان المخاطر المستقبلية أو التقلبات المفاجئة في الأسواق. ومع تكرار الأزمات المالية – مثل أزمة الكساد العظيم في الثلاثينيات، والأزمات المصرفية اللاحقة – أصبح واضحًا أن هناك حاجة إلى أدوات أكثر دقة ومرونة لقياس مستويات الأمان المالي والتحفظ في مواجهة الخسائر المحتملة</w:t>
      </w:r>
      <w:r w:rsidR="003E37D7" w:rsidRPr="003E37D7">
        <w:rPr>
          <w:rFonts w:ascii="Times New Roman" w:eastAsia="Times New Roman" w:hAnsi="Times New Roman" w:cs="Times New Roman"/>
          <w:sz w:val="28"/>
          <w:szCs w:val="28"/>
        </w:rPr>
        <w:t>.</w:t>
      </w:r>
    </w:p>
    <w:p w:rsidR="003E37D7" w:rsidRPr="003E37D7" w:rsidRDefault="00A37D93" w:rsidP="00A37D93">
      <w:pPr>
        <w:bidi/>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hint="cs"/>
          <w:sz w:val="28"/>
          <w:szCs w:val="28"/>
          <w:rtl/>
          <w:lang w:bidi="ar-DZ"/>
        </w:rPr>
        <w:t xml:space="preserve">    </w:t>
      </w:r>
      <w:r w:rsidR="003E37D7" w:rsidRPr="003E37D7">
        <w:rPr>
          <w:rFonts w:ascii="Times New Roman" w:eastAsia="Times New Roman" w:hAnsi="Times New Roman" w:cs="Times New Roman"/>
          <w:sz w:val="28"/>
          <w:szCs w:val="28"/>
          <w:rtl/>
        </w:rPr>
        <w:t>مع مرور الوقت، وتحديدًا مع بداية التسعينيات، بدأ الخبراء والمنظمون الماليون بالتركيز على تطوير مؤشرات كمية تساعد على تقييم قدرة المؤسسات على التعامل مع المخاطر، مثل مخصصات القروض المشكوك في تحصيلها، ونسب كفاية رأس المال، وغيرها من مؤشرات الحيطة الجزئية</w:t>
      </w:r>
      <w:r w:rsidR="003E37D7" w:rsidRPr="003E37D7">
        <w:rPr>
          <w:rFonts w:ascii="Times New Roman" w:eastAsia="Times New Roman" w:hAnsi="Times New Roman" w:cs="Times New Roman"/>
          <w:sz w:val="28"/>
          <w:szCs w:val="28"/>
        </w:rPr>
        <w:t>.</w:t>
      </w:r>
    </w:p>
    <w:p w:rsidR="003E37D7" w:rsidRDefault="00A37D93" w:rsidP="00A37D93">
      <w:pPr>
        <w:bidi/>
        <w:spacing w:before="100" w:beforeAutospacing="1" w:after="100" w:afterAutospacing="1" w:line="240" w:lineRule="auto"/>
        <w:rPr>
          <w:rFonts w:ascii="Times New Roman" w:eastAsia="Times New Roman" w:hAnsi="Times New Roman" w:cs="Times New Roman"/>
          <w:sz w:val="28"/>
          <w:szCs w:val="28"/>
          <w:rtl/>
        </w:rPr>
      </w:pPr>
      <w:r>
        <w:rPr>
          <w:rFonts w:ascii="Times New Roman" w:eastAsia="Times New Roman" w:hAnsi="Times New Roman" w:cs="Times New Roman" w:hint="cs"/>
          <w:sz w:val="28"/>
          <w:szCs w:val="28"/>
          <w:rtl/>
        </w:rPr>
        <w:t xml:space="preserve">   </w:t>
      </w:r>
      <w:r w:rsidR="003E37D7" w:rsidRPr="003E37D7">
        <w:rPr>
          <w:rFonts w:ascii="Times New Roman" w:eastAsia="Times New Roman" w:hAnsi="Times New Roman" w:cs="Times New Roman"/>
          <w:sz w:val="28"/>
          <w:szCs w:val="28"/>
          <w:rtl/>
        </w:rPr>
        <w:t>وقد ساعدت المعايير الدولية  مثل اتفاقية بازل</w:t>
      </w:r>
      <w:r w:rsidR="003E37D7" w:rsidRPr="003E37D7">
        <w:rPr>
          <w:rFonts w:ascii="Times New Roman" w:eastAsia="Times New Roman" w:hAnsi="Times New Roman" w:cs="Times New Roman"/>
          <w:sz w:val="28"/>
          <w:szCs w:val="28"/>
        </w:rPr>
        <w:t xml:space="preserve"> (Basilea) </w:t>
      </w:r>
      <w:r w:rsidR="003E37D7" w:rsidRPr="003E37D7">
        <w:rPr>
          <w:rFonts w:ascii="Times New Roman" w:eastAsia="Times New Roman" w:hAnsi="Times New Roman" w:cs="Times New Roman"/>
          <w:sz w:val="28"/>
          <w:szCs w:val="28"/>
          <w:rtl/>
        </w:rPr>
        <w:t>في تعزيز هذا التوجه، حيث فرضت على البنوك الالتزام بقياس وإدارة المخاطر بطريقة أكثر صرامة وشفافية. ومن هنا، أصبحت مؤشرات الحيطة الجزئية جزءًا لا يتجزأ من الإطار الرقابي والمالي للمؤسسات الحديثة، مما ساعد في تقوية أنظمتها الدفاعية ضد الأزمات</w:t>
      </w:r>
      <w:r w:rsidR="003E37D7" w:rsidRPr="003E37D7">
        <w:rPr>
          <w:rFonts w:ascii="Times New Roman" w:eastAsia="Times New Roman" w:hAnsi="Times New Roman" w:cs="Times New Roman"/>
          <w:sz w:val="28"/>
          <w:szCs w:val="28"/>
        </w:rPr>
        <w:t>.</w:t>
      </w:r>
    </w:p>
    <w:p w:rsidR="003E37D7" w:rsidRPr="00EB3561" w:rsidRDefault="003E37D7" w:rsidP="003E37D7">
      <w:pPr>
        <w:bidi/>
        <w:spacing w:before="100" w:beforeAutospacing="1" w:after="100" w:afterAutospacing="1" w:line="240" w:lineRule="auto"/>
        <w:rPr>
          <w:rFonts w:ascii="Times New Roman" w:eastAsia="Times New Roman" w:hAnsi="Times New Roman" w:cs="Times New Roman"/>
          <w:b/>
          <w:bCs/>
          <w:i/>
          <w:iCs/>
          <w:sz w:val="28"/>
          <w:szCs w:val="28"/>
          <w:u w:val="single"/>
          <w:rtl/>
        </w:rPr>
      </w:pPr>
      <w:r w:rsidRPr="00EB3561">
        <w:rPr>
          <w:rFonts w:ascii="Times New Roman" w:eastAsia="Times New Roman" w:hAnsi="Times New Roman" w:cs="Times New Roman" w:hint="cs"/>
          <w:b/>
          <w:bCs/>
          <w:i/>
          <w:iCs/>
          <w:sz w:val="32"/>
          <w:szCs w:val="32"/>
          <w:u w:val="single"/>
          <w:rtl/>
        </w:rPr>
        <w:t>المطلب الثاني:</w:t>
      </w:r>
      <w:r w:rsidRPr="00EB3561">
        <w:rPr>
          <w:rFonts w:ascii="Times New Roman" w:eastAsia="Times New Roman" w:hAnsi="Times New Roman" w:cs="Times New Roman" w:hint="cs"/>
          <w:sz w:val="32"/>
          <w:szCs w:val="32"/>
          <w:rtl/>
        </w:rPr>
        <w:t xml:space="preserve"> </w:t>
      </w:r>
      <w:r w:rsidRPr="00EB3561">
        <w:rPr>
          <w:rFonts w:ascii="Times New Roman" w:eastAsia="Times New Roman" w:hAnsi="Times New Roman" w:cs="Times New Roman" w:hint="cs"/>
          <w:b/>
          <w:bCs/>
          <w:i/>
          <w:iCs/>
          <w:sz w:val="28"/>
          <w:szCs w:val="28"/>
          <w:u w:val="single"/>
          <w:rtl/>
        </w:rPr>
        <w:t>مفهوم مؤشرات الحيطة الجزئية.</w:t>
      </w:r>
    </w:p>
    <w:p w:rsidR="003E37D7" w:rsidRPr="003E37D7" w:rsidRDefault="00A37D93" w:rsidP="003E37D7">
      <w:pPr>
        <w:bidi/>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hint="cs"/>
          <w:sz w:val="28"/>
          <w:szCs w:val="28"/>
          <w:rtl/>
        </w:rPr>
        <w:t xml:space="preserve">    </w:t>
      </w:r>
      <w:r w:rsidR="003E37D7" w:rsidRPr="003E37D7">
        <w:rPr>
          <w:rFonts w:ascii="Times New Roman" w:eastAsia="Times New Roman" w:hAnsi="Times New Roman" w:cs="Times New Roman"/>
          <w:sz w:val="28"/>
          <w:szCs w:val="28"/>
          <w:rtl/>
        </w:rPr>
        <w:t>تُعتبر مؤشرات الحيطة الجزئية من أهم الأدوات الرقابية والإدارية المستخدمة في القطاع المالي والمصرفي، حيث تهدف إلى تقييم الوضع المالي للمؤسسات بشكل دقيق من خلال متابعة أداء عناصر محددة قد تكون معرضة لمخاطر معينة</w:t>
      </w:r>
      <w:r w:rsidR="003E37D7">
        <w:rPr>
          <w:rFonts w:ascii="Times New Roman" w:eastAsia="Times New Roman" w:hAnsi="Times New Roman" w:cs="Times New Roman"/>
          <w:sz w:val="28"/>
          <w:szCs w:val="28"/>
        </w:rPr>
        <w:t>.</w:t>
      </w:r>
      <w:r w:rsidR="003E37D7">
        <w:rPr>
          <w:rFonts w:ascii="Calibri" w:eastAsia="Times New Roman" w:hAnsi="Calibri" w:cs="Calibri" w:hint="cs"/>
          <w:sz w:val="28"/>
          <w:szCs w:val="28"/>
          <w:rtl/>
        </w:rPr>
        <w:t xml:space="preserve"> </w:t>
      </w:r>
      <w:r w:rsidR="003E37D7" w:rsidRPr="003E37D7">
        <w:rPr>
          <w:rFonts w:ascii="Times New Roman" w:eastAsia="Times New Roman" w:hAnsi="Times New Roman" w:cs="Times New Roman"/>
          <w:sz w:val="28"/>
          <w:szCs w:val="28"/>
        </w:rPr>
        <w:br/>
      </w:r>
      <w:r w:rsidR="003E37D7" w:rsidRPr="003E37D7">
        <w:rPr>
          <w:rFonts w:ascii="Times New Roman" w:eastAsia="Times New Roman" w:hAnsi="Times New Roman" w:cs="Times New Roman"/>
          <w:sz w:val="28"/>
          <w:szCs w:val="28"/>
          <w:rtl/>
        </w:rPr>
        <w:t>تُعنى هذه المؤشرات بقياس مدى قدرة المؤسسة على مواجهة المخاطر والخسائر المستقبلية ضمن نطاق جزئي، أي دون النظر إلى الوضع المالي العام للمؤسسة بشكل شامل، وإنما بالتركيز على مكونات معينة مثل: جودة القروض، مستوى الديون المتعثرة، نسبة السيولة، وكفاية رأس المال</w:t>
      </w:r>
      <w:r w:rsidR="003E37D7" w:rsidRPr="003E37D7">
        <w:rPr>
          <w:rFonts w:ascii="Times New Roman" w:eastAsia="Times New Roman" w:hAnsi="Times New Roman" w:cs="Times New Roman"/>
          <w:sz w:val="28"/>
          <w:szCs w:val="28"/>
        </w:rPr>
        <w:t>.</w:t>
      </w:r>
      <w:r w:rsidR="002B4691">
        <w:rPr>
          <w:rStyle w:val="FootnoteReference"/>
          <w:rFonts w:ascii="Times New Roman" w:eastAsia="Times New Roman" w:hAnsi="Times New Roman" w:cs="Times New Roman"/>
          <w:sz w:val="28"/>
          <w:szCs w:val="28"/>
        </w:rPr>
        <w:footnoteReference w:id="5"/>
      </w:r>
    </w:p>
    <w:p w:rsidR="003E37D7" w:rsidRPr="003E37D7" w:rsidRDefault="003E37D7" w:rsidP="003E37D7">
      <w:pPr>
        <w:bidi/>
        <w:spacing w:before="100" w:beforeAutospacing="1" w:after="100" w:afterAutospacing="1" w:line="240" w:lineRule="auto"/>
        <w:rPr>
          <w:rFonts w:ascii="Times New Roman" w:eastAsia="Times New Roman" w:hAnsi="Times New Roman" w:cs="Times New Roman"/>
          <w:sz w:val="28"/>
          <w:szCs w:val="28"/>
        </w:rPr>
      </w:pPr>
      <w:r w:rsidRPr="003E37D7">
        <w:rPr>
          <w:rFonts w:ascii="Times New Roman" w:eastAsia="Times New Roman" w:hAnsi="Times New Roman" w:cs="Times New Roman"/>
          <w:sz w:val="28"/>
          <w:szCs w:val="28"/>
          <w:rtl/>
        </w:rPr>
        <w:t>تنبع أهمية مفهوم الحيطة الجزئية من الحاجة إلى وجود نظام رقابي داخلي يُمكّن المؤسسات من التعرف المبكر على أي بوادر ضعف أو تدهور في سلامة أصولها أو التزاماتها. كما تساعد هذه المؤشرات في توجيه إدارة المخاطر ووضع سياسات وقائية تحد من وقوع الأزمات أو تقليل آثارها في حال حدوثها</w:t>
      </w:r>
      <w:r w:rsidRPr="003E37D7">
        <w:rPr>
          <w:rFonts w:ascii="Times New Roman" w:eastAsia="Times New Roman" w:hAnsi="Times New Roman" w:cs="Times New Roman"/>
          <w:sz w:val="28"/>
          <w:szCs w:val="28"/>
        </w:rPr>
        <w:t>.</w:t>
      </w:r>
    </w:p>
    <w:p w:rsidR="003E37D7" w:rsidRPr="003E37D7" w:rsidRDefault="003E37D7" w:rsidP="003E37D7">
      <w:pPr>
        <w:bidi/>
        <w:spacing w:before="100" w:beforeAutospacing="1" w:after="100" w:afterAutospacing="1" w:line="240" w:lineRule="auto"/>
        <w:rPr>
          <w:rFonts w:ascii="Times New Roman" w:eastAsia="Times New Roman" w:hAnsi="Times New Roman" w:cs="Times New Roman"/>
          <w:sz w:val="28"/>
          <w:szCs w:val="28"/>
        </w:rPr>
      </w:pPr>
      <w:r w:rsidRPr="003E37D7">
        <w:rPr>
          <w:rFonts w:ascii="Times New Roman" w:eastAsia="Times New Roman" w:hAnsi="Times New Roman" w:cs="Times New Roman"/>
          <w:sz w:val="28"/>
          <w:szCs w:val="28"/>
          <w:rtl/>
        </w:rPr>
        <w:t>تعتمد مؤشرات الحيطة الجزئية غالباً على تحليل بيانات مالية دقيقة ومفصلة تتعلق بجوانب معينة مثل: نسب القروض المتعثرة إلى إجمالي القروض، نسب تغطية المخصصات، معدلات السيولة قصيرة الأجل، وغيرها من النسب الحيوية. ومن خلال هذه المؤشرات، يمكن للمؤسسة تقييم مدى استعدادها لمواجهة أية تغيرات اقتصادية أو تقلبات مفاجئة قد تؤثر على أدائها واستمراريتها</w:t>
      </w:r>
      <w:r w:rsidRPr="003E37D7">
        <w:rPr>
          <w:rFonts w:ascii="Times New Roman" w:eastAsia="Times New Roman" w:hAnsi="Times New Roman" w:cs="Times New Roman"/>
          <w:sz w:val="28"/>
          <w:szCs w:val="28"/>
        </w:rPr>
        <w:t>.</w:t>
      </w:r>
    </w:p>
    <w:p w:rsidR="003E37D7" w:rsidRPr="003E37D7" w:rsidRDefault="003E37D7" w:rsidP="003E37D7">
      <w:pPr>
        <w:bidi/>
        <w:spacing w:before="100" w:beforeAutospacing="1" w:after="100" w:afterAutospacing="1" w:line="240" w:lineRule="auto"/>
        <w:rPr>
          <w:rFonts w:ascii="Times New Roman" w:eastAsia="Times New Roman" w:hAnsi="Times New Roman" w:cs="Times New Roman"/>
          <w:sz w:val="28"/>
          <w:szCs w:val="28"/>
        </w:rPr>
      </w:pPr>
      <w:r w:rsidRPr="003E37D7">
        <w:rPr>
          <w:rFonts w:ascii="Times New Roman" w:eastAsia="Times New Roman" w:hAnsi="Times New Roman" w:cs="Times New Roman"/>
          <w:sz w:val="28"/>
          <w:szCs w:val="28"/>
          <w:rtl/>
        </w:rPr>
        <w:t>وتُعد مؤشرات الحيطة الجزئية جزءًا من منهجيات الرقابة الاحترازية التي تطورت بشكل خاص بعد الأزمات المالية الكبرى، حيث أدركت المؤسسات المالية والجهات التنظيمية أن الحذر والتحفظ لا بد أن يكونا مبنيين على مؤشرات كمية دقيقة تُرصد بشكل دوري، وليست مجرد تقديرات أو قرارات اجتهادية</w:t>
      </w:r>
      <w:r w:rsidRPr="003E37D7">
        <w:rPr>
          <w:rFonts w:ascii="Times New Roman" w:eastAsia="Times New Roman" w:hAnsi="Times New Roman" w:cs="Times New Roman"/>
          <w:sz w:val="28"/>
          <w:szCs w:val="28"/>
        </w:rPr>
        <w:t>.</w:t>
      </w:r>
    </w:p>
    <w:p w:rsidR="002A2714" w:rsidRDefault="003E37D7" w:rsidP="002A2714">
      <w:pPr>
        <w:bidi/>
        <w:spacing w:before="100" w:beforeAutospacing="1" w:after="100" w:afterAutospacing="1" w:line="240" w:lineRule="auto"/>
        <w:rPr>
          <w:sz w:val="28"/>
          <w:szCs w:val="28"/>
          <w:rtl/>
        </w:rPr>
      </w:pPr>
      <w:r w:rsidRPr="003E37D7">
        <w:rPr>
          <w:rFonts w:ascii="Times New Roman" w:eastAsia="Times New Roman" w:hAnsi="Times New Roman" w:cs="Times New Roman"/>
          <w:sz w:val="28"/>
          <w:szCs w:val="28"/>
          <w:rtl/>
        </w:rPr>
        <w:t>وباختصار، فإن مؤشرات الحيطة الجزئية تهدف إلى بناء حصانة مالية داخل المؤسسات من خلال توفير نظام إنذار مبكر للمخاطر، وبالتالي تعزيز الثقة بالقطاع المالي ككل ودعم استقراره ونموه على المدى الطويل</w:t>
      </w:r>
      <w:r w:rsidRPr="003E37D7">
        <w:rPr>
          <w:rFonts w:ascii="Times New Roman" w:eastAsia="Times New Roman" w:hAnsi="Times New Roman" w:cs="Times New Roman"/>
          <w:sz w:val="28"/>
          <w:szCs w:val="28"/>
        </w:rPr>
        <w:t>.</w:t>
      </w:r>
      <w:r w:rsidR="002A2714" w:rsidRPr="002A2714">
        <w:rPr>
          <w:rtl/>
        </w:rPr>
        <w:t xml:space="preserve"> </w:t>
      </w:r>
      <w:r w:rsidR="002A2714" w:rsidRPr="002A2714">
        <w:rPr>
          <w:sz w:val="28"/>
          <w:szCs w:val="28"/>
          <w:rtl/>
        </w:rPr>
        <w:t>، ويمكن تلخيص أهم مميزات معيار</w:t>
      </w:r>
      <w:r w:rsidR="002A2714" w:rsidRPr="002A2714">
        <w:rPr>
          <w:sz w:val="28"/>
          <w:szCs w:val="28"/>
        </w:rPr>
        <w:t xml:space="preserve"> </w:t>
      </w:r>
      <w:r w:rsidR="002A2714">
        <w:rPr>
          <w:rFonts w:hint="cs"/>
          <w:sz w:val="28"/>
          <w:szCs w:val="28"/>
          <w:rtl/>
        </w:rPr>
        <w:t xml:space="preserve"> </w:t>
      </w:r>
      <w:r w:rsidR="002A2714" w:rsidRPr="002A2714">
        <w:rPr>
          <w:sz w:val="28"/>
          <w:szCs w:val="28"/>
        </w:rPr>
        <w:t xml:space="preserve">CAMELS </w:t>
      </w:r>
      <w:r w:rsidR="002A2714">
        <w:rPr>
          <w:rFonts w:hint="cs"/>
          <w:sz w:val="28"/>
          <w:szCs w:val="28"/>
          <w:rtl/>
        </w:rPr>
        <w:t xml:space="preserve"> </w:t>
      </w:r>
      <w:r w:rsidR="002A2714" w:rsidRPr="002A2714">
        <w:rPr>
          <w:sz w:val="28"/>
          <w:szCs w:val="28"/>
          <w:rtl/>
        </w:rPr>
        <w:t>بما يلي</w:t>
      </w:r>
      <w:r w:rsidR="002A2714">
        <w:rPr>
          <w:rFonts w:hint="cs"/>
          <w:sz w:val="28"/>
          <w:szCs w:val="28"/>
          <w:rtl/>
        </w:rPr>
        <w:t>:</w:t>
      </w:r>
    </w:p>
    <w:p w:rsidR="002A2714" w:rsidRPr="002A2714" w:rsidRDefault="002A2714" w:rsidP="002A2714">
      <w:pPr>
        <w:pStyle w:val="ListParagraph"/>
        <w:numPr>
          <w:ilvl w:val="0"/>
          <w:numId w:val="6"/>
        </w:numPr>
        <w:bidi/>
        <w:spacing w:before="100" w:beforeAutospacing="1" w:after="100" w:afterAutospacing="1" w:line="240" w:lineRule="auto"/>
        <w:rPr>
          <w:sz w:val="28"/>
          <w:szCs w:val="28"/>
          <w:rtl/>
        </w:rPr>
      </w:pPr>
      <w:r w:rsidRPr="002A2714">
        <w:rPr>
          <w:sz w:val="28"/>
          <w:szCs w:val="28"/>
          <w:rtl/>
        </w:rPr>
        <w:t>تصنيف المصارف وفق معيار موحد</w:t>
      </w:r>
      <w:r w:rsidRPr="002A2714">
        <w:rPr>
          <w:rFonts w:hint="cs"/>
          <w:sz w:val="28"/>
          <w:szCs w:val="28"/>
          <w:rtl/>
        </w:rPr>
        <w:t>.</w:t>
      </w:r>
      <w:r w:rsidRPr="002A2714">
        <w:rPr>
          <w:sz w:val="28"/>
          <w:szCs w:val="28"/>
          <w:rtl/>
        </w:rPr>
        <w:t xml:space="preserve"> </w:t>
      </w:r>
    </w:p>
    <w:p w:rsidR="002A2714" w:rsidRPr="002A2714" w:rsidRDefault="002A2714" w:rsidP="002A2714">
      <w:pPr>
        <w:pStyle w:val="ListParagraph"/>
        <w:numPr>
          <w:ilvl w:val="0"/>
          <w:numId w:val="6"/>
        </w:numPr>
        <w:bidi/>
        <w:spacing w:before="100" w:beforeAutospacing="1" w:after="100" w:afterAutospacing="1" w:line="240" w:lineRule="auto"/>
        <w:rPr>
          <w:sz w:val="28"/>
          <w:szCs w:val="28"/>
          <w:rtl/>
        </w:rPr>
      </w:pPr>
      <w:r w:rsidRPr="002A2714">
        <w:rPr>
          <w:sz w:val="28"/>
          <w:szCs w:val="28"/>
          <w:rtl/>
        </w:rPr>
        <w:t>توحيد أسلوب كتابة تقارير التفتيش</w:t>
      </w:r>
      <w:r w:rsidRPr="002A2714">
        <w:rPr>
          <w:rFonts w:hint="cs"/>
          <w:sz w:val="28"/>
          <w:szCs w:val="28"/>
          <w:rtl/>
        </w:rPr>
        <w:t>.</w:t>
      </w:r>
      <w:r w:rsidRPr="002A2714">
        <w:rPr>
          <w:sz w:val="28"/>
          <w:szCs w:val="28"/>
          <w:rtl/>
        </w:rPr>
        <w:t xml:space="preserve"> </w:t>
      </w:r>
    </w:p>
    <w:p w:rsidR="002A2714" w:rsidRPr="002A2714" w:rsidRDefault="002A2714" w:rsidP="002A2714">
      <w:pPr>
        <w:pStyle w:val="ListParagraph"/>
        <w:numPr>
          <w:ilvl w:val="0"/>
          <w:numId w:val="6"/>
        </w:numPr>
        <w:bidi/>
        <w:spacing w:before="100" w:beforeAutospacing="1" w:after="100" w:afterAutospacing="1" w:line="240" w:lineRule="auto"/>
        <w:rPr>
          <w:rFonts w:ascii="Times New Roman" w:eastAsia="Times New Roman" w:hAnsi="Times New Roman" w:cs="Times New Roman"/>
          <w:sz w:val="28"/>
          <w:szCs w:val="28"/>
        </w:rPr>
      </w:pPr>
      <w:r w:rsidRPr="002A2714">
        <w:rPr>
          <w:sz w:val="28"/>
          <w:szCs w:val="28"/>
        </w:rPr>
        <w:t xml:space="preserve"> </w:t>
      </w:r>
      <w:r w:rsidRPr="002A2714">
        <w:rPr>
          <w:sz w:val="28"/>
          <w:szCs w:val="28"/>
          <w:rtl/>
        </w:rPr>
        <w:t>اختصار زمن التفتيش بالتركيز على خمسة بنو د رئيسية، وعدم تشتيت الجهود في تفتيش بنود غير ضرورية أو مؤثرة على سالمة الموقف المالي للمصرف</w:t>
      </w:r>
      <w:r w:rsidRPr="002A2714">
        <w:rPr>
          <w:rFonts w:hint="cs"/>
          <w:sz w:val="28"/>
          <w:szCs w:val="28"/>
          <w:rtl/>
        </w:rPr>
        <w:t xml:space="preserve"> </w:t>
      </w:r>
    </w:p>
    <w:p w:rsidR="002A2714" w:rsidRPr="002A2714" w:rsidRDefault="002A2714" w:rsidP="002A2714">
      <w:pPr>
        <w:pStyle w:val="ListParagraph"/>
        <w:numPr>
          <w:ilvl w:val="0"/>
          <w:numId w:val="6"/>
        </w:numPr>
        <w:bidi/>
        <w:spacing w:before="100" w:beforeAutospacing="1" w:after="100" w:afterAutospacing="1" w:line="240" w:lineRule="auto"/>
        <w:rPr>
          <w:rFonts w:ascii="Times New Roman" w:eastAsia="Times New Roman" w:hAnsi="Times New Roman" w:cs="Times New Roman"/>
          <w:sz w:val="28"/>
          <w:szCs w:val="28"/>
        </w:rPr>
      </w:pPr>
      <w:r w:rsidRPr="002A2714">
        <w:rPr>
          <w:sz w:val="28"/>
          <w:szCs w:val="28"/>
          <w:rtl/>
        </w:rPr>
        <w:t xml:space="preserve">اعتماد على التقييم الرقمي أكثر من </w:t>
      </w:r>
      <w:r w:rsidRPr="002A2714">
        <w:rPr>
          <w:rFonts w:hint="cs"/>
          <w:sz w:val="28"/>
          <w:szCs w:val="28"/>
          <w:rtl/>
        </w:rPr>
        <w:t>الأسلوب</w:t>
      </w:r>
      <w:r w:rsidRPr="002A2714">
        <w:rPr>
          <w:sz w:val="28"/>
          <w:szCs w:val="28"/>
          <w:rtl/>
        </w:rPr>
        <w:t xml:space="preserve"> </w:t>
      </w:r>
      <w:r w:rsidRPr="002A2714">
        <w:rPr>
          <w:rFonts w:hint="cs"/>
          <w:sz w:val="28"/>
          <w:szCs w:val="28"/>
          <w:rtl/>
        </w:rPr>
        <w:t>الإنشائي</w:t>
      </w:r>
      <w:r w:rsidRPr="002A2714">
        <w:rPr>
          <w:sz w:val="28"/>
          <w:szCs w:val="28"/>
          <w:rtl/>
        </w:rPr>
        <w:t xml:space="preserve"> في كتابة التقارير مما يقلل من حجم التقارير </w:t>
      </w:r>
    </w:p>
    <w:p w:rsidR="002A2714" w:rsidRPr="002A2714" w:rsidRDefault="002A2714" w:rsidP="002A2714">
      <w:pPr>
        <w:pStyle w:val="ListParagraph"/>
        <w:numPr>
          <w:ilvl w:val="0"/>
          <w:numId w:val="6"/>
        </w:numPr>
        <w:bidi/>
        <w:spacing w:before="100" w:beforeAutospacing="1" w:after="100" w:afterAutospacing="1" w:line="240" w:lineRule="auto"/>
        <w:rPr>
          <w:rFonts w:ascii="Times New Roman" w:eastAsia="Times New Roman" w:hAnsi="Times New Roman" w:cs="Times New Roman"/>
          <w:sz w:val="28"/>
          <w:szCs w:val="28"/>
        </w:rPr>
      </w:pPr>
      <w:r w:rsidRPr="002A2714">
        <w:rPr>
          <w:sz w:val="28"/>
          <w:szCs w:val="28"/>
          <w:rtl/>
        </w:rPr>
        <w:t xml:space="preserve">عمل تصنيف شامل للنظام المصرفي ككل وفق منهاج موحد وتحليل النتائج أفقيا لكل مصرف على حدة ولكل مجموعة متشابهة من المصارف، ورأسيا لكل عنصر من عناصر </w:t>
      </w:r>
      <w:r w:rsidRPr="002A2714">
        <w:rPr>
          <w:rFonts w:hint="cs"/>
          <w:sz w:val="28"/>
          <w:szCs w:val="28"/>
          <w:rtl/>
        </w:rPr>
        <w:t>الأداء</w:t>
      </w:r>
      <w:r w:rsidRPr="002A2714">
        <w:rPr>
          <w:sz w:val="28"/>
          <w:szCs w:val="28"/>
          <w:rtl/>
        </w:rPr>
        <w:t xml:space="preserve"> المصرفي الخمسة المشار إليها للجهاز المصرفي ككل</w:t>
      </w:r>
      <w:r w:rsidRPr="002A2714">
        <w:rPr>
          <w:sz w:val="28"/>
          <w:szCs w:val="28"/>
        </w:rPr>
        <w:t xml:space="preserve"> </w:t>
      </w:r>
    </w:p>
    <w:p w:rsidR="003E37D7" w:rsidRPr="002A2714" w:rsidRDefault="002A2714" w:rsidP="002A2714">
      <w:pPr>
        <w:pStyle w:val="ListParagraph"/>
        <w:numPr>
          <w:ilvl w:val="0"/>
          <w:numId w:val="6"/>
        </w:numPr>
        <w:bidi/>
        <w:spacing w:before="100" w:beforeAutospacing="1" w:after="100" w:afterAutospacing="1" w:line="240" w:lineRule="auto"/>
        <w:rPr>
          <w:rFonts w:ascii="Times New Roman" w:eastAsia="Times New Roman" w:hAnsi="Times New Roman" w:cs="Times New Roman"/>
          <w:sz w:val="28"/>
          <w:szCs w:val="28"/>
          <w:rtl/>
        </w:rPr>
      </w:pPr>
      <w:r w:rsidRPr="002A2714">
        <w:rPr>
          <w:sz w:val="28"/>
          <w:szCs w:val="28"/>
          <w:rtl/>
        </w:rPr>
        <w:t xml:space="preserve">يعتمد علي في اتخاذ القرار ات الرقابية </w:t>
      </w:r>
      <w:r w:rsidRPr="002A2714">
        <w:rPr>
          <w:rFonts w:hint="cs"/>
          <w:sz w:val="28"/>
          <w:szCs w:val="28"/>
          <w:rtl/>
        </w:rPr>
        <w:t>والإجراءات</w:t>
      </w:r>
      <w:r w:rsidRPr="002A2714">
        <w:rPr>
          <w:sz w:val="28"/>
          <w:szCs w:val="28"/>
          <w:rtl/>
        </w:rPr>
        <w:t xml:space="preserve"> التصحيحية التي تعقب التفتيش؛</w:t>
      </w:r>
    </w:p>
    <w:p w:rsidR="003E37D7" w:rsidRDefault="003E37D7" w:rsidP="003E37D7">
      <w:pPr>
        <w:bidi/>
        <w:spacing w:before="100" w:beforeAutospacing="1" w:after="100" w:afterAutospacing="1" w:line="240" w:lineRule="auto"/>
        <w:rPr>
          <w:rFonts w:ascii="Times New Roman" w:eastAsia="Times New Roman" w:hAnsi="Times New Roman" w:cs="Times New Roman"/>
          <w:sz w:val="28"/>
          <w:szCs w:val="28"/>
          <w:rtl/>
        </w:rPr>
      </w:pPr>
      <w:r w:rsidRPr="00EB3561">
        <w:rPr>
          <w:rFonts w:ascii="Times New Roman" w:eastAsia="Times New Roman" w:hAnsi="Times New Roman" w:cs="Times New Roman" w:hint="cs"/>
          <w:b/>
          <w:bCs/>
          <w:i/>
          <w:iCs/>
          <w:sz w:val="32"/>
          <w:szCs w:val="32"/>
          <w:u w:val="single"/>
          <w:rtl/>
        </w:rPr>
        <w:t>المطلب الثالث:</w:t>
      </w:r>
      <w:r w:rsidRPr="00EB3561">
        <w:rPr>
          <w:rFonts w:ascii="Times New Roman" w:eastAsia="Times New Roman" w:hAnsi="Times New Roman" w:cs="Times New Roman" w:hint="cs"/>
          <w:sz w:val="32"/>
          <w:szCs w:val="32"/>
          <w:rtl/>
        </w:rPr>
        <w:t xml:space="preserve"> </w:t>
      </w:r>
      <w:r w:rsidRPr="00EB3561">
        <w:rPr>
          <w:rFonts w:ascii="Times New Roman" w:eastAsia="Times New Roman" w:hAnsi="Times New Roman" w:cs="Times New Roman" w:hint="cs"/>
          <w:b/>
          <w:bCs/>
          <w:i/>
          <w:iCs/>
          <w:sz w:val="28"/>
          <w:szCs w:val="28"/>
          <w:u w:val="single"/>
          <w:rtl/>
        </w:rPr>
        <w:t>مؤشرات الحيطة الجزئية</w:t>
      </w:r>
      <w:r>
        <w:rPr>
          <w:rFonts w:ascii="Times New Roman" w:eastAsia="Times New Roman" w:hAnsi="Times New Roman" w:cs="Times New Roman" w:hint="cs"/>
          <w:sz w:val="28"/>
          <w:szCs w:val="28"/>
          <w:rtl/>
        </w:rPr>
        <w:t>.</w:t>
      </w:r>
    </w:p>
    <w:p w:rsidR="003B5B12" w:rsidRPr="003B5B12" w:rsidRDefault="002A2714" w:rsidP="003B5B12">
      <w:pPr>
        <w:pStyle w:val="ListParagraph"/>
        <w:numPr>
          <w:ilvl w:val="0"/>
          <w:numId w:val="12"/>
        </w:numPr>
        <w:bidi/>
        <w:spacing w:before="100" w:beforeAutospacing="1" w:after="100" w:afterAutospacing="1" w:line="240" w:lineRule="auto"/>
        <w:rPr>
          <w:rFonts w:ascii="Times New Roman" w:eastAsia="Times New Roman" w:hAnsi="Times New Roman" w:cs="Times New Roman"/>
          <w:sz w:val="36"/>
          <w:szCs w:val="36"/>
        </w:rPr>
      </w:pPr>
      <w:r w:rsidRPr="005A4D1D">
        <w:rPr>
          <w:b/>
          <w:bCs/>
          <w:i/>
          <w:iCs/>
          <w:sz w:val="32"/>
          <w:szCs w:val="32"/>
          <w:u w:val="single"/>
          <w:rtl/>
        </w:rPr>
        <w:t>كفاية رأس المال</w:t>
      </w:r>
      <w:r w:rsidRPr="005A4D1D">
        <w:rPr>
          <w:b/>
          <w:bCs/>
          <w:i/>
          <w:iCs/>
          <w:sz w:val="32"/>
          <w:szCs w:val="32"/>
          <w:u w:val="single"/>
        </w:rPr>
        <w:t xml:space="preserve"> </w:t>
      </w:r>
      <w:r w:rsidRPr="005A4D1D">
        <w:rPr>
          <w:rFonts w:hint="cs"/>
          <w:b/>
          <w:bCs/>
          <w:i/>
          <w:iCs/>
          <w:sz w:val="32"/>
          <w:szCs w:val="32"/>
          <w:u w:val="single"/>
          <w:rtl/>
        </w:rPr>
        <w:t xml:space="preserve"> </w:t>
      </w:r>
      <w:r w:rsidRPr="005A4D1D">
        <w:rPr>
          <w:b/>
          <w:bCs/>
          <w:i/>
          <w:iCs/>
          <w:sz w:val="32"/>
          <w:szCs w:val="32"/>
          <w:u w:val="single"/>
        </w:rPr>
        <w:t>Adequacy Capital</w:t>
      </w:r>
      <w:r w:rsidRPr="005A4D1D">
        <w:rPr>
          <w:rFonts w:hint="cs"/>
          <w:b/>
          <w:bCs/>
          <w:i/>
          <w:iCs/>
          <w:sz w:val="32"/>
          <w:szCs w:val="32"/>
          <w:u w:val="single"/>
          <w:rtl/>
        </w:rPr>
        <w:t xml:space="preserve"> </w:t>
      </w:r>
      <w:r>
        <w:rPr>
          <w:rFonts w:hint="cs"/>
          <w:sz w:val="28"/>
          <w:szCs w:val="28"/>
          <w:rtl/>
        </w:rPr>
        <w:t xml:space="preserve">:تحدد </w:t>
      </w:r>
      <w:r w:rsidRPr="002A2714">
        <w:rPr>
          <w:sz w:val="28"/>
          <w:szCs w:val="28"/>
          <w:rtl/>
        </w:rPr>
        <w:t xml:space="preserve"> هذه المؤشرات مقدرة المؤسسات المصرفية على مواجهة الصدمات التي من الممكن أن تصيب بنود الميزانيات العمومية لهذه المؤسسات. وتكمن أهميتها في أنها تأخذ بعين </w:t>
      </w:r>
      <w:r w:rsidRPr="002A2714">
        <w:rPr>
          <w:rFonts w:hint="cs"/>
          <w:sz w:val="28"/>
          <w:szCs w:val="28"/>
          <w:rtl/>
        </w:rPr>
        <w:t>الاعتبا</w:t>
      </w:r>
      <w:r w:rsidRPr="002A2714">
        <w:rPr>
          <w:rFonts w:hint="eastAsia"/>
          <w:sz w:val="28"/>
          <w:szCs w:val="28"/>
          <w:rtl/>
        </w:rPr>
        <w:t>ر</w:t>
      </w:r>
      <w:r w:rsidRPr="002A2714">
        <w:rPr>
          <w:sz w:val="28"/>
          <w:szCs w:val="28"/>
          <w:rtl/>
        </w:rPr>
        <w:t xml:space="preserve"> أهم المخاطر المالية مثل مخاطر أسعار الصرف، ومخاطر </w:t>
      </w:r>
      <w:r w:rsidRPr="002A2714">
        <w:rPr>
          <w:rFonts w:hint="cs"/>
          <w:sz w:val="28"/>
          <w:szCs w:val="28"/>
          <w:rtl/>
        </w:rPr>
        <w:t>الائتما</w:t>
      </w:r>
      <w:r w:rsidRPr="002A2714">
        <w:rPr>
          <w:rFonts w:hint="eastAsia"/>
          <w:sz w:val="28"/>
          <w:szCs w:val="28"/>
          <w:rtl/>
        </w:rPr>
        <w:t>ن</w:t>
      </w:r>
      <w:r w:rsidRPr="002A2714">
        <w:rPr>
          <w:sz w:val="28"/>
          <w:szCs w:val="28"/>
          <w:rtl/>
        </w:rPr>
        <w:t xml:space="preserve">، ومخاطر أسعار الفائدة، فضال عن احتساب مخاطر البنود </w:t>
      </w:r>
      <w:r w:rsidR="003B5B12">
        <w:rPr>
          <w:rFonts w:hint="cs"/>
          <w:sz w:val="28"/>
          <w:szCs w:val="28"/>
          <w:rtl/>
        </w:rPr>
        <w:t xml:space="preserve"> </w:t>
      </w:r>
      <w:r w:rsidRPr="002A2714">
        <w:rPr>
          <w:sz w:val="28"/>
          <w:szCs w:val="28"/>
          <w:rtl/>
        </w:rPr>
        <w:t>خارج الميزانية مثل المتاجرة بالمشتقات المالية</w:t>
      </w:r>
      <w:r w:rsidRPr="002A2714">
        <w:rPr>
          <w:sz w:val="28"/>
          <w:szCs w:val="28"/>
        </w:rPr>
        <w:t xml:space="preserve">. </w:t>
      </w:r>
    </w:p>
    <w:p w:rsidR="003B5B12" w:rsidRDefault="002A2714" w:rsidP="003B5B12">
      <w:pPr>
        <w:pStyle w:val="ListParagraph"/>
        <w:bidi/>
        <w:spacing w:before="100" w:beforeAutospacing="1" w:after="100" w:afterAutospacing="1" w:line="240" w:lineRule="auto"/>
        <w:rPr>
          <w:sz w:val="28"/>
          <w:szCs w:val="28"/>
          <w:rtl/>
        </w:rPr>
      </w:pPr>
      <w:r w:rsidRPr="002A2714">
        <w:rPr>
          <w:sz w:val="28"/>
          <w:szCs w:val="28"/>
          <w:rtl/>
        </w:rPr>
        <w:t>تقــاس كفاية رأس المــال المصــرفي بنســبة إجمــالي رأس المــال</w:t>
      </w:r>
      <w:r>
        <w:rPr>
          <w:sz w:val="28"/>
          <w:szCs w:val="28"/>
          <w:rtl/>
        </w:rPr>
        <w:t xml:space="preserve"> إلى </w:t>
      </w:r>
      <w:r>
        <w:rPr>
          <w:rFonts w:hint="cs"/>
          <w:sz w:val="28"/>
          <w:szCs w:val="28"/>
          <w:rtl/>
        </w:rPr>
        <w:t>الأصول</w:t>
      </w:r>
      <w:r w:rsidR="00A37D93">
        <w:rPr>
          <w:sz w:val="28"/>
          <w:szCs w:val="28"/>
          <w:rtl/>
        </w:rPr>
        <w:t xml:space="preserve"> المرجحة بأوزان مخ</w:t>
      </w:r>
      <w:r>
        <w:rPr>
          <w:sz w:val="28"/>
          <w:szCs w:val="28"/>
          <w:rtl/>
        </w:rPr>
        <w:t>ط</w:t>
      </w:r>
      <w:r>
        <w:rPr>
          <w:rFonts w:hint="cs"/>
          <w:sz w:val="28"/>
          <w:szCs w:val="28"/>
          <w:rtl/>
        </w:rPr>
        <w:t>ر</w:t>
      </w:r>
      <w:r w:rsidRPr="002A2714">
        <w:rPr>
          <w:sz w:val="28"/>
          <w:szCs w:val="28"/>
          <w:rtl/>
        </w:rPr>
        <w:t>ها حسب مقررات لجنة بازل الثالثة و تحتسب بالمعادلة التالية</w:t>
      </w:r>
      <w:r w:rsidRPr="002A2714">
        <w:rPr>
          <w:sz w:val="28"/>
          <w:szCs w:val="28"/>
        </w:rPr>
        <w:t xml:space="preserve">: </w:t>
      </w:r>
    </w:p>
    <w:p w:rsidR="003B5B12" w:rsidRPr="00A37D93" w:rsidRDefault="003B5B12" w:rsidP="003B5B12">
      <w:pPr>
        <w:pStyle w:val="ListParagraph"/>
        <w:bidi/>
        <w:spacing w:before="100" w:beforeAutospacing="1" w:after="100" w:afterAutospacing="1" w:line="240" w:lineRule="auto"/>
        <w:jc w:val="center"/>
        <w:rPr>
          <w:color w:val="FF0000"/>
          <w:sz w:val="28"/>
          <w:szCs w:val="28"/>
          <w:rtl/>
        </w:rPr>
      </w:pPr>
      <w:r w:rsidRPr="00A37D93">
        <w:rPr>
          <w:rFonts w:hint="cs"/>
          <w:color w:val="FF0000"/>
          <w:sz w:val="28"/>
          <w:szCs w:val="28"/>
          <w:rtl/>
        </w:rPr>
        <w:t>معدل كفاية رأس المال=</w:t>
      </w:r>
      <w:r w:rsidRPr="00A37D93">
        <w:rPr>
          <w:rFonts w:ascii="Calibri" w:hAnsi="Calibri" w:cs="Calibri"/>
          <w:color w:val="FF0000"/>
          <w:sz w:val="28"/>
          <w:szCs w:val="28"/>
          <w:rtl/>
        </w:rPr>
        <w:t>×</w:t>
      </w:r>
      <w:r w:rsidRPr="00A37D93">
        <w:rPr>
          <w:rFonts w:hint="cs"/>
          <w:color w:val="FF0000"/>
          <w:sz w:val="28"/>
          <w:szCs w:val="28"/>
          <w:rtl/>
        </w:rPr>
        <w:t>12.5</w:t>
      </w:r>
    </w:p>
    <w:p w:rsidR="003B5B12" w:rsidRPr="00A37D93" w:rsidRDefault="003B5B12" w:rsidP="003B5B12">
      <w:pPr>
        <w:pStyle w:val="ListParagraph"/>
        <w:bidi/>
        <w:spacing w:before="100" w:beforeAutospacing="1" w:after="100" w:afterAutospacing="1" w:line="240" w:lineRule="auto"/>
        <w:jc w:val="center"/>
        <w:rPr>
          <w:color w:val="FF0000"/>
          <w:sz w:val="28"/>
          <w:szCs w:val="28"/>
          <w:rtl/>
        </w:rPr>
      </w:pPr>
      <w:r w:rsidRPr="00A37D93">
        <w:rPr>
          <w:rFonts w:hint="cs"/>
          <w:color w:val="FF0000"/>
          <w:sz w:val="28"/>
          <w:szCs w:val="28"/>
          <w:rtl/>
        </w:rPr>
        <w:t>رأس المال الاجمالي (بشرائحه الثلاثة)</w:t>
      </w:r>
      <w:r w:rsidRPr="00A37D93">
        <w:rPr>
          <w:rFonts w:ascii="Calibri" w:hAnsi="Calibri" w:cs="Calibri"/>
          <w:color w:val="FF0000"/>
          <w:sz w:val="28"/>
          <w:szCs w:val="28"/>
          <w:rtl/>
        </w:rPr>
        <w:t>÷</w:t>
      </w:r>
      <w:r w:rsidRPr="00A37D93">
        <w:rPr>
          <w:rFonts w:hint="cs"/>
          <w:color w:val="FF0000"/>
          <w:sz w:val="28"/>
          <w:szCs w:val="28"/>
          <w:rtl/>
        </w:rPr>
        <w:t xml:space="preserve"> الأصول المرجحة بأوزان المخاطر + مقاييس المخاطر السوقية والائتمانية والتشغيلي</w:t>
      </w:r>
      <w:r w:rsidRPr="00A37D93">
        <w:rPr>
          <w:rFonts w:hint="eastAsia"/>
          <w:color w:val="FF0000"/>
          <w:sz w:val="28"/>
          <w:szCs w:val="28"/>
          <w:rtl/>
        </w:rPr>
        <w:t>ة</w:t>
      </w:r>
    </w:p>
    <w:p w:rsidR="005A4D1D" w:rsidRDefault="002A2714" w:rsidP="005A4D1D">
      <w:pPr>
        <w:pStyle w:val="ListParagraph"/>
        <w:bidi/>
        <w:spacing w:before="100" w:beforeAutospacing="1" w:after="100" w:afterAutospacing="1" w:line="240" w:lineRule="auto"/>
        <w:rPr>
          <w:sz w:val="28"/>
          <w:szCs w:val="28"/>
          <w:rtl/>
        </w:rPr>
      </w:pPr>
      <w:r w:rsidRPr="002A2714">
        <w:rPr>
          <w:sz w:val="28"/>
          <w:szCs w:val="28"/>
        </w:rPr>
        <w:t xml:space="preserve">  </w:t>
      </w:r>
      <w:r w:rsidRPr="002A2714">
        <w:rPr>
          <w:sz w:val="28"/>
          <w:szCs w:val="28"/>
          <w:rtl/>
        </w:rPr>
        <w:t xml:space="preserve">فانخفـاض هـذه النسـبة عـن الحـــد </w:t>
      </w:r>
      <w:r w:rsidRPr="002A2714">
        <w:rPr>
          <w:rFonts w:hint="cs"/>
          <w:sz w:val="28"/>
          <w:szCs w:val="28"/>
          <w:rtl/>
        </w:rPr>
        <w:t>الأدنى</w:t>
      </w:r>
      <w:r w:rsidRPr="002A2714">
        <w:rPr>
          <w:sz w:val="28"/>
          <w:szCs w:val="28"/>
          <w:rtl/>
        </w:rPr>
        <w:t xml:space="preserve"> %8 </w:t>
      </w:r>
      <w:r w:rsidR="003B5B12" w:rsidRPr="002A2714">
        <w:rPr>
          <w:rFonts w:hint="cs"/>
          <w:sz w:val="28"/>
          <w:szCs w:val="28"/>
          <w:rtl/>
        </w:rPr>
        <w:t>والموصي</w:t>
      </w:r>
      <w:r w:rsidRPr="002A2714">
        <w:rPr>
          <w:sz w:val="28"/>
          <w:szCs w:val="28"/>
          <w:rtl/>
        </w:rPr>
        <w:t xml:space="preserve"> بـــ فـــي اتفاقيـــة </w:t>
      </w:r>
      <w:r w:rsidR="003B5B12">
        <w:rPr>
          <w:rFonts w:hint="cs"/>
          <w:sz w:val="28"/>
          <w:szCs w:val="28"/>
          <w:rtl/>
        </w:rPr>
        <w:t>بازل 1</w:t>
      </w:r>
      <w:r w:rsidRPr="002A2714">
        <w:rPr>
          <w:sz w:val="28"/>
          <w:szCs w:val="28"/>
          <w:rtl/>
        </w:rPr>
        <w:t>يشـــير إلـــى زيـــادة تعـــرض بنـــود الميزانيـــة للمخـــاطر واحتمال وجـود نقـص فـي كفايـة رأس المـال لمواجهـة هـذه المخـاطر، كمـا تختلـف مكونـات رأس المـال فـبقـــدرتها علـ</w:t>
      </w:r>
      <w:r w:rsidR="003B5B12">
        <w:rPr>
          <w:sz w:val="28"/>
          <w:szCs w:val="28"/>
          <w:rtl/>
        </w:rPr>
        <w:t>ــى اســـتيعاب الصـــدمات الخار</w:t>
      </w:r>
      <w:r w:rsidRPr="002A2714">
        <w:rPr>
          <w:sz w:val="28"/>
          <w:szCs w:val="28"/>
          <w:rtl/>
        </w:rPr>
        <w:t>جيـــة، ولهـــذا فـــإن رأس المـــال المصـــرفي يســـمى فـــي مراجــع إدارة المخــاطر</w:t>
      </w:r>
      <w:r w:rsidRPr="002A2714">
        <w:rPr>
          <w:sz w:val="28"/>
          <w:szCs w:val="28"/>
        </w:rPr>
        <w:t xml:space="preserve"> (Buffer (</w:t>
      </w:r>
      <w:r w:rsidRPr="002A2714">
        <w:rPr>
          <w:sz w:val="28"/>
          <w:szCs w:val="28"/>
          <w:rtl/>
        </w:rPr>
        <w:t xml:space="preserve">ضــمن تصــنيفات رأس المــال الموســعة المعروفـة للتصنيف المعتمد في </w:t>
      </w:r>
      <w:r w:rsidR="003B5B12">
        <w:rPr>
          <w:rFonts w:hint="cs"/>
          <w:sz w:val="28"/>
          <w:szCs w:val="28"/>
          <w:rtl/>
        </w:rPr>
        <w:t xml:space="preserve"> </w:t>
      </w:r>
      <w:r w:rsidRPr="002A2714">
        <w:rPr>
          <w:sz w:val="28"/>
          <w:szCs w:val="28"/>
          <w:rtl/>
        </w:rPr>
        <w:t xml:space="preserve"> بالشــريحة </w:t>
      </w:r>
      <w:r w:rsidR="003B5B12" w:rsidRPr="002A2714">
        <w:rPr>
          <w:rFonts w:hint="cs"/>
          <w:sz w:val="28"/>
          <w:szCs w:val="28"/>
          <w:rtl/>
        </w:rPr>
        <w:t>الأولي</w:t>
      </w:r>
      <w:r w:rsidRPr="002A2714">
        <w:rPr>
          <w:sz w:val="28"/>
          <w:szCs w:val="28"/>
          <w:rtl/>
        </w:rPr>
        <w:t xml:space="preserve"> والشــريحة الثانيــة والشريحة الثالثة ل أرس المال المصرفي، وذلك تبعا اتفاقية )بازل</w:t>
      </w:r>
      <w:r w:rsidR="003B5B12">
        <w:rPr>
          <w:rFonts w:hint="cs"/>
          <w:sz w:val="28"/>
          <w:szCs w:val="28"/>
          <w:rtl/>
        </w:rPr>
        <w:t xml:space="preserve"> </w:t>
      </w:r>
      <w:r w:rsidRPr="002A2714">
        <w:rPr>
          <w:sz w:val="28"/>
          <w:szCs w:val="28"/>
          <w:rtl/>
        </w:rPr>
        <w:t xml:space="preserve">في دعم العمليات التشغيلية اليوميـة، وضـمان ديمومـة عمل أساسيا حيث يؤدي أرس المال المصرفي دو ا المصرف في </w:t>
      </w:r>
      <w:r w:rsidR="003B5B12" w:rsidRPr="002A2714">
        <w:rPr>
          <w:rFonts w:hint="cs"/>
          <w:sz w:val="28"/>
          <w:szCs w:val="28"/>
          <w:rtl/>
        </w:rPr>
        <w:t>الأجل</w:t>
      </w:r>
      <w:r w:rsidRPr="002A2714">
        <w:rPr>
          <w:sz w:val="28"/>
          <w:szCs w:val="28"/>
          <w:rtl/>
        </w:rPr>
        <w:t xml:space="preserve"> الطويـل، لـذا فـإن لقيـاس كفايـة أرس المـال</w:t>
      </w:r>
      <w:r w:rsidR="005A4D1D">
        <w:rPr>
          <w:sz w:val="28"/>
          <w:szCs w:val="28"/>
          <w:rtl/>
        </w:rPr>
        <w:t xml:space="preserve"> المصـرفي أهميـة </w:t>
      </w:r>
      <w:r w:rsidR="00A37D93">
        <w:rPr>
          <w:rFonts w:hint="cs"/>
          <w:sz w:val="28"/>
          <w:szCs w:val="28"/>
          <w:rtl/>
        </w:rPr>
        <w:t xml:space="preserve">كبر </w:t>
      </w:r>
      <w:r w:rsidR="00A37D93" w:rsidRPr="002A2714">
        <w:rPr>
          <w:rFonts w:hint="cs"/>
          <w:sz w:val="28"/>
          <w:szCs w:val="28"/>
          <w:rtl/>
        </w:rPr>
        <w:t>الفرصة</w:t>
      </w:r>
      <w:r w:rsidRPr="002A2714">
        <w:rPr>
          <w:sz w:val="28"/>
          <w:szCs w:val="28"/>
          <w:rtl/>
        </w:rPr>
        <w:t xml:space="preserve"> للســـلطات الرقابيـــة المصـــرفية </w:t>
      </w:r>
      <w:r w:rsidR="003B5B12" w:rsidRPr="003B5B12">
        <w:rPr>
          <w:rFonts w:hint="cs"/>
          <w:sz w:val="28"/>
          <w:szCs w:val="28"/>
          <w:rtl/>
        </w:rPr>
        <w:t>وللإدارات</w:t>
      </w:r>
      <w:r w:rsidRPr="003B5B12">
        <w:rPr>
          <w:sz w:val="28"/>
          <w:szCs w:val="28"/>
          <w:rtl/>
        </w:rPr>
        <w:t xml:space="preserve"> الداخليـــة بـــالوقوف علـــى حقيقـــة كفايـــة رأس المـــال</w:t>
      </w:r>
      <w:r w:rsidR="003B5B12" w:rsidRPr="003B5B12">
        <w:rPr>
          <w:rFonts w:hint="cs"/>
          <w:sz w:val="28"/>
          <w:szCs w:val="28"/>
          <w:rtl/>
        </w:rPr>
        <w:t>.</w:t>
      </w:r>
      <w:r w:rsidR="003B5B12" w:rsidRPr="003B5B12">
        <w:rPr>
          <w:sz w:val="28"/>
          <w:szCs w:val="28"/>
          <w:rtl/>
        </w:rPr>
        <w:t xml:space="preserve"> المصــــرفي، وماهيــــة المخــــاطر المحتملــــة التـــي قــــد تتعــــرض لهــــا المصــــارف، مــــا يســــاعدها علــــى اتخــــاذ </w:t>
      </w:r>
      <w:r w:rsidR="003B5B12">
        <w:rPr>
          <w:sz w:val="28"/>
          <w:szCs w:val="28"/>
          <w:rtl/>
        </w:rPr>
        <w:t xml:space="preserve">ا، </w:t>
      </w:r>
      <w:r w:rsidR="00A37D93">
        <w:rPr>
          <w:rFonts w:hint="cs"/>
          <w:sz w:val="28"/>
          <w:szCs w:val="28"/>
          <w:rtl/>
        </w:rPr>
        <w:t>كالإج</w:t>
      </w:r>
      <w:r w:rsidR="00A37D93" w:rsidRPr="003B5B12">
        <w:rPr>
          <w:rFonts w:hint="cs"/>
          <w:sz w:val="28"/>
          <w:szCs w:val="28"/>
          <w:rtl/>
        </w:rPr>
        <w:t>راءات</w:t>
      </w:r>
      <w:r w:rsidR="003B5B12" w:rsidRPr="003B5B12">
        <w:rPr>
          <w:sz w:val="28"/>
          <w:szCs w:val="28"/>
          <w:rtl/>
        </w:rPr>
        <w:t xml:space="preserve"> المتعلقة بزيادة أرس المال </w:t>
      </w:r>
      <w:r w:rsidR="003B5B12" w:rsidRPr="003B5B12">
        <w:rPr>
          <w:rFonts w:hint="cs"/>
          <w:sz w:val="28"/>
          <w:szCs w:val="28"/>
          <w:rtl/>
        </w:rPr>
        <w:t>الأساسي</w:t>
      </w:r>
      <w:r w:rsidR="005A4D1D">
        <w:rPr>
          <w:rFonts w:hint="cs"/>
          <w:sz w:val="28"/>
          <w:szCs w:val="28"/>
          <w:rtl/>
        </w:rPr>
        <w:t>.</w:t>
      </w:r>
    </w:p>
    <w:p w:rsidR="005A4D1D" w:rsidRPr="005A4D1D" w:rsidRDefault="005A4D1D" w:rsidP="005A4D1D">
      <w:pPr>
        <w:pStyle w:val="ListParagraph"/>
        <w:numPr>
          <w:ilvl w:val="0"/>
          <w:numId w:val="12"/>
        </w:numPr>
        <w:bidi/>
        <w:spacing w:before="100" w:beforeAutospacing="1" w:after="100" w:afterAutospacing="1" w:line="240" w:lineRule="auto"/>
        <w:rPr>
          <w:rFonts w:ascii="Times New Roman" w:eastAsia="Times New Roman" w:hAnsi="Times New Roman" w:cs="Times New Roman"/>
          <w:sz w:val="36"/>
          <w:szCs w:val="36"/>
        </w:rPr>
      </w:pPr>
      <w:r w:rsidRPr="005A4D1D">
        <w:rPr>
          <w:rFonts w:hint="cs"/>
          <w:b/>
          <w:bCs/>
          <w:i/>
          <w:iCs/>
          <w:sz w:val="32"/>
          <w:szCs w:val="32"/>
          <w:u w:val="single"/>
          <w:rtl/>
        </w:rPr>
        <w:t>جودة</w:t>
      </w:r>
      <w:r w:rsidR="00A37D93">
        <w:rPr>
          <w:rFonts w:hint="cs"/>
          <w:b/>
          <w:bCs/>
          <w:i/>
          <w:iCs/>
          <w:sz w:val="32"/>
          <w:szCs w:val="32"/>
          <w:u w:val="single"/>
          <w:rtl/>
        </w:rPr>
        <w:t xml:space="preserve"> </w:t>
      </w:r>
      <w:r w:rsidR="003B5B12" w:rsidRPr="005A4D1D">
        <w:rPr>
          <w:rFonts w:hint="cs"/>
          <w:b/>
          <w:bCs/>
          <w:i/>
          <w:iCs/>
          <w:sz w:val="32"/>
          <w:szCs w:val="32"/>
          <w:u w:val="single"/>
          <w:rtl/>
        </w:rPr>
        <w:t>الأصول</w:t>
      </w:r>
      <w:r w:rsidR="003B5B12" w:rsidRPr="005A4D1D">
        <w:rPr>
          <w:b/>
          <w:bCs/>
          <w:i/>
          <w:iCs/>
          <w:sz w:val="32"/>
          <w:szCs w:val="32"/>
          <w:u w:val="single"/>
        </w:rPr>
        <w:t xml:space="preserve"> </w:t>
      </w:r>
      <w:r w:rsidRPr="005A4D1D">
        <w:rPr>
          <w:rFonts w:hint="cs"/>
          <w:b/>
          <w:bCs/>
          <w:i/>
          <w:iCs/>
          <w:sz w:val="32"/>
          <w:szCs w:val="32"/>
          <w:u w:val="single"/>
          <w:rtl/>
        </w:rPr>
        <w:t xml:space="preserve"> </w:t>
      </w:r>
      <w:r w:rsidR="003B5B12" w:rsidRPr="005A4D1D">
        <w:rPr>
          <w:b/>
          <w:bCs/>
          <w:i/>
          <w:iCs/>
          <w:sz w:val="32"/>
          <w:szCs w:val="32"/>
          <w:u w:val="single"/>
        </w:rPr>
        <w:t>Quality Assets</w:t>
      </w:r>
      <w:r w:rsidRPr="005A4D1D">
        <w:rPr>
          <w:rFonts w:hint="cs"/>
          <w:b/>
          <w:bCs/>
          <w:i/>
          <w:iCs/>
          <w:sz w:val="32"/>
          <w:szCs w:val="32"/>
          <w:u w:val="single"/>
          <w:rtl/>
        </w:rPr>
        <w:t xml:space="preserve"> </w:t>
      </w:r>
      <w:r w:rsidR="003B5B12" w:rsidRPr="005A4D1D">
        <w:rPr>
          <w:sz w:val="28"/>
          <w:szCs w:val="28"/>
        </w:rPr>
        <w:t xml:space="preserve">: </w:t>
      </w:r>
    </w:p>
    <w:p w:rsidR="005A4D1D" w:rsidRDefault="003B5B12" w:rsidP="005A4D1D">
      <w:pPr>
        <w:bidi/>
        <w:spacing w:before="100" w:beforeAutospacing="1" w:after="100" w:afterAutospacing="1" w:line="240" w:lineRule="auto"/>
        <w:ind w:left="360"/>
        <w:rPr>
          <w:sz w:val="28"/>
          <w:szCs w:val="28"/>
          <w:rtl/>
        </w:rPr>
      </w:pPr>
      <w:r w:rsidRPr="005A4D1D">
        <w:rPr>
          <w:sz w:val="28"/>
          <w:szCs w:val="28"/>
          <w:rtl/>
        </w:rPr>
        <w:t xml:space="preserve">إن مخاطر الفشل المالي المصرفي تنتج في الغالب من </w:t>
      </w:r>
      <w:r w:rsidRPr="005A4D1D">
        <w:rPr>
          <w:rFonts w:hint="cs"/>
          <w:sz w:val="28"/>
          <w:szCs w:val="28"/>
          <w:rtl/>
        </w:rPr>
        <w:t>الأصول</w:t>
      </w:r>
      <w:r w:rsidRPr="005A4D1D">
        <w:rPr>
          <w:sz w:val="28"/>
          <w:szCs w:val="28"/>
          <w:rtl/>
        </w:rPr>
        <w:t xml:space="preserve"> وتحديدا نوعية محفظة </w:t>
      </w:r>
      <w:r w:rsidRPr="005A4D1D">
        <w:rPr>
          <w:rFonts w:hint="cs"/>
          <w:sz w:val="28"/>
          <w:szCs w:val="28"/>
          <w:rtl/>
        </w:rPr>
        <w:t>الائتما</w:t>
      </w:r>
      <w:r w:rsidRPr="005A4D1D">
        <w:rPr>
          <w:rFonts w:hint="eastAsia"/>
          <w:sz w:val="28"/>
          <w:szCs w:val="28"/>
          <w:rtl/>
        </w:rPr>
        <w:t>ن</w:t>
      </w:r>
      <w:r w:rsidRPr="005A4D1D">
        <w:rPr>
          <w:sz w:val="28"/>
          <w:szCs w:val="28"/>
          <w:rtl/>
        </w:rPr>
        <w:t xml:space="preserve">، ومن هنا تأتي أهمية مراقبة مؤشرات جودة </w:t>
      </w:r>
      <w:r w:rsidRPr="005A4D1D">
        <w:rPr>
          <w:rFonts w:hint="cs"/>
          <w:sz w:val="28"/>
          <w:szCs w:val="28"/>
          <w:rtl/>
        </w:rPr>
        <w:t>الأصول</w:t>
      </w:r>
      <w:r w:rsidRPr="005A4D1D">
        <w:rPr>
          <w:sz w:val="28"/>
          <w:szCs w:val="28"/>
        </w:rPr>
        <w:t xml:space="preserve">. </w:t>
      </w:r>
      <w:r w:rsidRPr="005A4D1D">
        <w:rPr>
          <w:sz w:val="28"/>
          <w:szCs w:val="28"/>
          <w:rtl/>
        </w:rPr>
        <w:t xml:space="preserve">وعادة ينظر إلى تقييم مؤشرات جودة </w:t>
      </w:r>
      <w:r w:rsidRPr="005A4D1D">
        <w:rPr>
          <w:rFonts w:hint="cs"/>
          <w:sz w:val="28"/>
          <w:szCs w:val="28"/>
          <w:rtl/>
        </w:rPr>
        <w:t>الأصول</w:t>
      </w:r>
      <w:r w:rsidRPr="005A4D1D">
        <w:rPr>
          <w:sz w:val="28"/>
          <w:szCs w:val="28"/>
          <w:rtl/>
        </w:rPr>
        <w:t xml:space="preserve"> </w:t>
      </w:r>
      <w:r w:rsidR="005A4D1D">
        <w:rPr>
          <w:rFonts w:hint="cs"/>
          <w:sz w:val="28"/>
          <w:szCs w:val="28"/>
          <w:rtl/>
        </w:rPr>
        <w:t xml:space="preserve">3- </w:t>
      </w:r>
      <w:r w:rsidRPr="005A4D1D">
        <w:rPr>
          <w:b/>
          <w:bCs/>
          <w:i/>
          <w:iCs/>
          <w:sz w:val="32"/>
          <w:szCs w:val="32"/>
          <w:u w:val="single"/>
          <w:rtl/>
        </w:rPr>
        <w:t>مؤشرات المؤسسات المقترضة</w:t>
      </w:r>
      <w:r w:rsidRPr="005A4D1D">
        <w:rPr>
          <w:sz w:val="28"/>
          <w:szCs w:val="28"/>
        </w:rPr>
        <w:t xml:space="preserve">: </w:t>
      </w:r>
    </w:p>
    <w:p w:rsidR="005A4D1D" w:rsidRDefault="00A37D93" w:rsidP="005A4D1D">
      <w:pPr>
        <w:bidi/>
        <w:spacing w:before="100" w:beforeAutospacing="1" w:after="100" w:afterAutospacing="1" w:line="240" w:lineRule="auto"/>
        <w:ind w:left="360"/>
        <w:rPr>
          <w:sz w:val="28"/>
          <w:szCs w:val="28"/>
          <w:rtl/>
        </w:rPr>
      </w:pPr>
      <w:r>
        <w:rPr>
          <w:rFonts w:hint="cs"/>
          <w:sz w:val="28"/>
          <w:szCs w:val="28"/>
          <w:rtl/>
        </w:rPr>
        <w:t xml:space="preserve">    </w:t>
      </w:r>
      <w:r w:rsidR="003B5B12" w:rsidRPr="005A4D1D">
        <w:rPr>
          <w:sz w:val="28"/>
          <w:szCs w:val="28"/>
          <w:rtl/>
        </w:rPr>
        <w:t xml:space="preserve">إن جودة </w:t>
      </w:r>
      <w:r w:rsidR="003B5B12" w:rsidRPr="005A4D1D">
        <w:rPr>
          <w:rFonts w:hint="cs"/>
          <w:sz w:val="28"/>
          <w:szCs w:val="28"/>
          <w:rtl/>
        </w:rPr>
        <w:t>الأصول</w:t>
      </w:r>
      <w:r w:rsidR="003B5B12" w:rsidRPr="005A4D1D">
        <w:rPr>
          <w:sz w:val="28"/>
          <w:szCs w:val="28"/>
          <w:rtl/>
        </w:rPr>
        <w:t xml:space="preserve"> في محفظة </w:t>
      </w:r>
      <w:r w:rsidR="003B5B12" w:rsidRPr="005A4D1D">
        <w:rPr>
          <w:rFonts w:hint="cs"/>
          <w:sz w:val="28"/>
          <w:szCs w:val="28"/>
          <w:rtl/>
        </w:rPr>
        <w:t>الإقراض</w:t>
      </w:r>
      <w:r w:rsidR="003B5B12" w:rsidRPr="005A4D1D">
        <w:rPr>
          <w:sz w:val="28"/>
          <w:szCs w:val="28"/>
          <w:rtl/>
        </w:rPr>
        <w:t xml:space="preserve"> لد، المؤسسة المقرضة يعتمد على سالمة المؤشرات المالية للمؤسسة المقترضة، وخصوصا المؤسسات غير المصرفية، وبالتالي فإن تحليل مؤشرات جودة </w:t>
      </w:r>
      <w:r w:rsidR="003B5B12" w:rsidRPr="005A4D1D">
        <w:rPr>
          <w:rFonts w:hint="cs"/>
          <w:sz w:val="28"/>
          <w:szCs w:val="28"/>
          <w:rtl/>
        </w:rPr>
        <w:t>الأصول</w:t>
      </w:r>
      <w:r w:rsidR="003B5B12" w:rsidRPr="005A4D1D">
        <w:rPr>
          <w:sz w:val="28"/>
          <w:szCs w:val="28"/>
          <w:rtl/>
        </w:rPr>
        <w:t xml:space="preserve"> يجب أن يأخذ في الحسبان احتمال قدرة المقترض على سداد القروض، وذلك يعتمد على ربحية المؤسسة المقترضة، وتدفقاتها التشغيلية، ونسبة الرفع المالي لديها</w:t>
      </w:r>
      <w:r w:rsidR="003B5B12" w:rsidRPr="005A4D1D">
        <w:rPr>
          <w:sz w:val="28"/>
          <w:szCs w:val="28"/>
        </w:rPr>
        <w:t>.</w:t>
      </w:r>
    </w:p>
    <w:p w:rsidR="005A4D1D" w:rsidRPr="005A4D1D" w:rsidRDefault="003B5B12" w:rsidP="005A4D1D">
      <w:pPr>
        <w:pStyle w:val="ListParagraph"/>
        <w:numPr>
          <w:ilvl w:val="0"/>
          <w:numId w:val="6"/>
        </w:numPr>
        <w:bidi/>
        <w:spacing w:before="100" w:beforeAutospacing="1" w:after="100" w:afterAutospacing="1" w:line="240" w:lineRule="auto"/>
      </w:pPr>
      <w:r w:rsidRPr="005A4D1D">
        <w:rPr>
          <w:b/>
          <w:bCs/>
          <w:i/>
          <w:iCs/>
          <w:sz w:val="28"/>
          <w:szCs w:val="28"/>
          <w:u w:val="single"/>
          <w:rtl/>
        </w:rPr>
        <w:t>نسبة الدين إلى حقوق الملكية</w:t>
      </w:r>
      <w:r w:rsidRPr="005A4D1D">
        <w:rPr>
          <w:sz w:val="28"/>
          <w:szCs w:val="28"/>
          <w:rtl/>
        </w:rPr>
        <w:t>: إن حا</w:t>
      </w:r>
      <w:r w:rsidRPr="005A4D1D">
        <w:rPr>
          <w:rFonts w:hint="cs"/>
          <w:sz w:val="28"/>
          <w:szCs w:val="28"/>
          <w:rtl/>
        </w:rPr>
        <w:t>لة</w:t>
      </w:r>
      <w:r w:rsidRPr="005A4D1D">
        <w:rPr>
          <w:sz w:val="28"/>
          <w:szCs w:val="28"/>
          <w:rtl/>
        </w:rPr>
        <w:t xml:space="preserve"> الفشل المالي المصرفي غالبا ما تسبق بتوسع في منح </w:t>
      </w:r>
      <w:r w:rsidRPr="005A4D1D">
        <w:rPr>
          <w:rFonts w:hint="cs"/>
          <w:sz w:val="28"/>
          <w:szCs w:val="28"/>
          <w:rtl/>
        </w:rPr>
        <w:t>الائتما</w:t>
      </w:r>
      <w:r w:rsidRPr="005A4D1D">
        <w:rPr>
          <w:rFonts w:hint="eastAsia"/>
          <w:sz w:val="28"/>
          <w:szCs w:val="28"/>
          <w:rtl/>
        </w:rPr>
        <w:t>ن</w:t>
      </w:r>
      <w:r w:rsidRPr="005A4D1D">
        <w:rPr>
          <w:sz w:val="28"/>
          <w:szCs w:val="28"/>
          <w:rtl/>
        </w:rPr>
        <w:t xml:space="preserve"> للمؤسسات غير المالية، وبالتالي يصبح ضروريا متابعة نسبة الرفع المالي في المؤسسات غير المالية، فنمو مديونية الشركات بشكل كبير يمكن أن ينظر إلي كمؤشر على عدم فاعلية نظام التدقيق </w:t>
      </w:r>
      <w:r w:rsidRPr="005A4D1D">
        <w:rPr>
          <w:rFonts w:hint="cs"/>
          <w:sz w:val="28"/>
          <w:szCs w:val="28"/>
          <w:rtl/>
        </w:rPr>
        <w:t>الائتمان</w:t>
      </w:r>
      <w:r w:rsidRPr="005A4D1D">
        <w:rPr>
          <w:rFonts w:hint="eastAsia"/>
          <w:sz w:val="28"/>
          <w:szCs w:val="28"/>
          <w:rtl/>
        </w:rPr>
        <w:t>ي</w:t>
      </w:r>
      <w:r w:rsidRPr="005A4D1D">
        <w:rPr>
          <w:sz w:val="28"/>
          <w:szCs w:val="28"/>
          <w:rtl/>
        </w:rPr>
        <w:t xml:space="preserve"> من المؤسسات المصرفية المقرضة، وكذلك من المهم النظر في توزيع مديونية الشركات، ومد، تركزها في القطاعات </w:t>
      </w:r>
      <w:r w:rsidRPr="005A4D1D">
        <w:rPr>
          <w:rFonts w:hint="cs"/>
          <w:sz w:val="28"/>
          <w:szCs w:val="28"/>
          <w:rtl/>
        </w:rPr>
        <w:t>الاقتصادي</w:t>
      </w:r>
      <w:r w:rsidRPr="005A4D1D">
        <w:rPr>
          <w:rFonts w:hint="eastAsia"/>
          <w:sz w:val="28"/>
          <w:szCs w:val="28"/>
          <w:rtl/>
        </w:rPr>
        <w:t>ة</w:t>
      </w:r>
      <w:r w:rsidRPr="005A4D1D">
        <w:rPr>
          <w:sz w:val="28"/>
          <w:szCs w:val="28"/>
          <w:rtl/>
        </w:rPr>
        <w:t xml:space="preserve"> كقطاع </w:t>
      </w:r>
      <w:r w:rsidRPr="005A4D1D">
        <w:rPr>
          <w:rFonts w:hint="cs"/>
          <w:sz w:val="28"/>
          <w:szCs w:val="28"/>
          <w:rtl/>
        </w:rPr>
        <w:t>الإنشاءات</w:t>
      </w:r>
      <w:r w:rsidRPr="005A4D1D">
        <w:rPr>
          <w:sz w:val="28"/>
          <w:szCs w:val="28"/>
          <w:rtl/>
        </w:rPr>
        <w:t xml:space="preserve"> أو قطاع التصدير وغيره، وذلك لمعرفة مد، انكشاف هذه الشركات لتقلبات الدورة </w:t>
      </w:r>
      <w:r w:rsidRPr="005A4D1D">
        <w:rPr>
          <w:rFonts w:hint="cs"/>
          <w:sz w:val="28"/>
          <w:szCs w:val="28"/>
          <w:rtl/>
        </w:rPr>
        <w:t>الاقتصادي</w:t>
      </w:r>
      <w:r w:rsidRPr="005A4D1D">
        <w:rPr>
          <w:rFonts w:hint="eastAsia"/>
          <w:sz w:val="28"/>
          <w:szCs w:val="28"/>
          <w:rtl/>
        </w:rPr>
        <w:t>ة</w:t>
      </w:r>
      <w:r w:rsidRPr="005A4D1D">
        <w:rPr>
          <w:sz w:val="28"/>
          <w:szCs w:val="28"/>
          <w:rtl/>
        </w:rPr>
        <w:t xml:space="preserve"> ولدورة حياة المنتج، وبالتالي المؤسسات المصرفية للهزات التي تصيب تلك القطاعات </w:t>
      </w:r>
      <w:r w:rsidRPr="005A4D1D">
        <w:rPr>
          <w:rFonts w:hint="cs"/>
          <w:sz w:val="28"/>
          <w:szCs w:val="28"/>
          <w:rtl/>
        </w:rPr>
        <w:t>الاقتصادي</w:t>
      </w:r>
      <w:r w:rsidRPr="005A4D1D">
        <w:rPr>
          <w:rFonts w:hint="eastAsia"/>
          <w:sz w:val="28"/>
          <w:szCs w:val="28"/>
          <w:rtl/>
        </w:rPr>
        <w:t>ة</w:t>
      </w:r>
      <w:r w:rsidR="00A37D93">
        <w:rPr>
          <w:rFonts w:hint="cs"/>
          <w:sz w:val="28"/>
          <w:szCs w:val="28"/>
          <w:rtl/>
        </w:rPr>
        <w:t>.</w:t>
      </w:r>
    </w:p>
    <w:p w:rsidR="005F7F68" w:rsidRDefault="003B5B12" w:rsidP="005A4D1D">
      <w:pPr>
        <w:bidi/>
        <w:spacing w:before="100" w:beforeAutospacing="1" w:after="100" w:afterAutospacing="1" w:line="240" w:lineRule="auto"/>
        <w:ind w:left="240"/>
        <w:rPr>
          <w:sz w:val="28"/>
          <w:szCs w:val="28"/>
          <w:rtl/>
        </w:rPr>
      </w:pPr>
      <w:r w:rsidRPr="005A4D1D">
        <w:rPr>
          <w:sz w:val="28"/>
          <w:szCs w:val="28"/>
        </w:rPr>
        <w:t xml:space="preserve"> </w:t>
      </w:r>
      <w:r w:rsidRPr="005A4D1D">
        <w:rPr>
          <w:b/>
          <w:bCs/>
          <w:i/>
          <w:iCs/>
          <w:sz w:val="28"/>
          <w:szCs w:val="28"/>
          <w:u w:val="single"/>
          <w:rtl/>
        </w:rPr>
        <w:t>المؤشرات المركبة:</w:t>
      </w:r>
      <w:r w:rsidRPr="005A4D1D">
        <w:rPr>
          <w:sz w:val="28"/>
          <w:szCs w:val="28"/>
          <w:rtl/>
        </w:rPr>
        <w:t xml:space="preserve"> تتضمن هذه ال</w:t>
      </w:r>
      <w:r w:rsidR="005A4D1D" w:rsidRPr="005A4D1D">
        <w:rPr>
          <w:sz w:val="28"/>
          <w:szCs w:val="28"/>
          <w:rtl/>
        </w:rPr>
        <w:t xml:space="preserve">مؤشرات مؤشرات مركبة، مثل </w:t>
      </w:r>
      <w:r w:rsidR="00A37D93" w:rsidRPr="005A4D1D">
        <w:rPr>
          <w:rFonts w:hint="cs"/>
          <w:sz w:val="28"/>
          <w:szCs w:val="28"/>
          <w:rtl/>
        </w:rPr>
        <w:t>مؤشر الائتما</w:t>
      </w:r>
      <w:r w:rsidR="00A37D93" w:rsidRPr="005A4D1D">
        <w:rPr>
          <w:rFonts w:hint="eastAsia"/>
          <w:sz w:val="28"/>
          <w:szCs w:val="28"/>
          <w:rtl/>
        </w:rPr>
        <w:t>ن</w:t>
      </w:r>
      <w:r w:rsidR="005A4D1D" w:rsidRPr="005A4D1D">
        <w:rPr>
          <w:sz w:val="28"/>
          <w:szCs w:val="28"/>
          <w:rtl/>
        </w:rPr>
        <w:t xml:space="preserve"> </w:t>
      </w:r>
      <w:r w:rsidR="005A4D1D" w:rsidRPr="005A4D1D">
        <w:rPr>
          <w:rFonts w:hint="cs"/>
          <w:sz w:val="28"/>
          <w:szCs w:val="28"/>
          <w:rtl/>
        </w:rPr>
        <w:t xml:space="preserve"> </w:t>
      </w:r>
      <w:r w:rsidRPr="005A4D1D">
        <w:rPr>
          <w:sz w:val="28"/>
          <w:szCs w:val="28"/>
        </w:rPr>
        <w:t>ALTMAN</w:t>
      </w:r>
      <w:r w:rsidR="005A4D1D" w:rsidRPr="005A4D1D">
        <w:rPr>
          <w:rFonts w:hint="cs"/>
          <w:sz w:val="28"/>
          <w:szCs w:val="28"/>
          <w:rtl/>
        </w:rPr>
        <w:t xml:space="preserve"> </w:t>
      </w:r>
      <w:r w:rsidR="005A4D1D">
        <w:rPr>
          <w:rFonts w:hint="cs"/>
          <w:rtl/>
        </w:rPr>
        <w:t xml:space="preserve"> </w:t>
      </w:r>
      <w:r w:rsidRPr="005A4D1D">
        <w:rPr>
          <w:sz w:val="28"/>
          <w:szCs w:val="28"/>
        </w:rPr>
        <w:t xml:space="preserve"> </w:t>
      </w:r>
      <w:r w:rsidRPr="005A4D1D">
        <w:rPr>
          <w:sz w:val="28"/>
          <w:szCs w:val="28"/>
          <w:rtl/>
        </w:rPr>
        <w:t>عام ،1974 ومؤشر شيرورد</w:t>
      </w:r>
      <w:r w:rsidR="005A4D1D" w:rsidRPr="005A4D1D">
        <w:rPr>
          <w:rFonts w:hint="cs"/>
          <w:sz w:val="28"/>
          <w:szCs w:val="28"/>
          <w:rtl/>
        </w:rPr>
        <w:t xml:space="preserve"> </w:t>
      </w:r>
      <w:r w:rsidRPr="005A4D1D">
        <w:rPr>
          <w:sz w:val="28"/>
          <w:szCs w:val="28"/>
        </w:rPr>
        <w:t xml:space="preserve">SHERRORD </w:t>
      </w:r>
      <w:r w:rsidR="005A4D1D" w:rsidRPr="005A4D1D">
        <w:rPr>
          <w:rFonts w:hint="cs"/>
          <w:sz w:val="28"/>
          <w:szCs w:val="28"/>
          <w:rtl/>
        </w:rPr>
        <w:t xml:space="preserve"> </w:t>
      </w:r>
      <w:r w:rsidRPr="005A4D1D">
        <w:rPr>
          <w:sz w:val="28"/>
          <w:szCs w:val="28"/>
          <w:rtl/>
        </w:rPr>
        <w:t>عام 1987 الذي يعتمد على عدة مؤشرات مالية لتصنيف جودة محفظة قروض المصرف  المالية للمشروع المقترض، وذلك بتحليل المركز المالي للعميل المقترض، وتصنيف درجة المخاطرة المصرفية المرتبطة بالقرض الممنوح</w:t>
      </w:r>
      <w:r w:rsidRPr="005A4D1D">
        <w:rPr>
          <w:sz w:val="28"/>
          <w:szCs w:val="28"/>
        </w:rPr>
        <w:t xml:space="preserve">. </w:t>
      </w:r>
    </w:p>
    <w:p w:rsidR="005F7F68" w:rsidRPr="005F7F68" w:rsidRDefault="003B5B12" w:rsidP="005F7F68">
      <w:pPr>
        <w:bidi/>
        <w:spacing w:before="100" w:beforeAutospacing="1" w:after="100" w:afterAutospacing="1" w:line="240" w:lineRule="auto"/>
        <w:rPr>
          <w:b/>
          <w:bCs/>
          <w:i/>
          <w:iCs/>
          <w:sz w:val="28"/>
          <w:szCs w:val="28"/>
          <w:u w:val="single"/>
        </w:rPr>
      </w:pPr>
      <w:r w:rsidRPr="005F7F68">
        <w:rPr>
          <w:b/>
          <w:bCs/>
          <w:i/>
          <w:iCs/>
          <w:sz w:val="28"/>
          <w:szCs w:val="28"/>
          <w:u w:val="single"/>
          <w:rtl/>
        </w:rPr>
        <w:t>مؤشرات المؤسسات المقرضة</w:t>
      </w:r>
      <w:r w:rsidR="005F7F68" w:rsidRPr="005F7F68">
        <w:rPr>
          <w:rFonts w:hint="cs"/>
          <w:b/>
          <w:bCs/>
          <w:i/>
          <w:iCs/>
          <w:sz w:val="28"/>
          <w:szCs w:val="28"/>
          <w:u w:val="single"/>
          <w:rtl/>
        </w:rPr>
        <w:t>:</w:t>
      </w:r>
    </w:p>
    <w:p w:rsidR="005F7F68" w:rsidRDefault="003B5B12" w:rsidP="005F7F68">
      <w:pPr>
        <w:bidi/>
        <w:spacing w:before="100" w:beforeAutospacing="1" w:after="100" w:afterAutospacing="1" w:line="240" w:lineRule="auto"/>
        <w:ind w:left="708"/>
        <w:rPr>
          <w:sz w:val="28"/>
          <w:szCs w:val="28"/>
          <w:rtl/>
        </w:rPr>
      </w:pPr>
      <w:r w:rsidRPr="005F7F68">
        <w:rPr>
          <w:sz w:val="28"/>
          <w:szCs w:val="28"/>
        </w:rPr>
        <w:t xml:space="preserve"> </w:t>
      </w:r>
      <w:r w:rsidRPr="005F7F68">
        <w:rPr>
          <w:b/>
          <w:bCs/>
          <w:i/>
          <w:iCs/>
          <w:sz w:val="28"/>
          <w:szCs w:val="28"/>
          <w:u w:val="single"/>
          <w:rtl/>
        </w:rPr>
        <w:t xml:space="preserve">التركيز </w:t>
      </w:r>
      <w:r w:rsidRPr="005F7F68">
        <w:rPr>
          <w:rFonts w:hint="cs"/>
          <w:b/>
          <w:bCs/>
          <w:i/>
          <w:iCs/>
          <w:sz w:val="28"/>
          <w:szCs w:val="28"/>
          <w:u w:val="single"/>
          <w:rtl/>
        </w:rPr>
        <w:t>الائتماني</w:t>
      </w:r>
      <w:r w:rsidRPr="005F7F68">
        <w:rPr>
          <w:b/>
          <w:bCs/>
          <w:i/>
          <w:iCs/>
          <w:sz w:val="28"/>
          <w:szCs w:val="28"/>
          <w:u w:val="single"/>
          <w:rtl/>
        </w:rPr>
        <w:t xml:space="preserve"> القطاعي:</w:t>
      </w:r>
      <w:r w:rsidRPr="005F7F68">
        <w:rPr>
          <w:sz w:val="28"/>
          <w:szCs w:val="28"/>
          <w:rtl/>
        </w:rPr>
        <w:t xml:space="preserve"> إن تركيز </w:t>
      </w:r>
      <w:r w:rsidRPr="005F7F68">
        <w:rPr>
          <w:rFonts w:hint="cs"/>
          <w:sz w:val="28"/>
          <w:szCs w:val="28"/>
          <w:rtl/>
        </w:rPr>
        <w:t>التسهيلات</w:t>
      </w:r>
      <w:r w:rsidRPr="005F7F68">
        <w:rPr>
          <w:sz w:val="28"/>
          <w:szCs w:val="28"/>
          <w:rtl/>
        </w:rPr>
        <w:t xml:space="preserve"> </w:t>
      </w:r>
      <w:r w:rsidRPr="005F7F68">
        <w:rPr>
          <w:rFonts w:hint="cs"/>
          <w:sz w:val="28"/>
          <w:szCs w:val="28"/>
          <w:rtl/>
        </w:rPr>
        <w:t>الائتماني</w:t>
      </w:r>
      <w:r w:rsidRPr="005F7F68">
        <w:rPr>
          <w:rFonts w:hint="eastAsia"/>
          <w:sz w:val="28"/>
          <w:szCs w:val="28"/>
          <w:rtl/>
        </w:rPr>
        <w:t>ة</w:t>
      </w:r>
      <w:r w:rsidRPr="005F7F68">
        <w:rPr>
          <w:sz w:val="28"/>
          <w:szCs w:val="28"/>
          <w:rtl/>
        </w:rPr>
        <w:t xml:space="preserve"> في قطاع اقتصادي معين قد يعني انكشاف القطاع المصرفي للتغيرات </w:t>
      </w:r>
      <w:r w:rsidRPr="005F7F68">
        <w:rPr>
          <w:rFonts w:hint="cs"/>
          <w:sz w:val="28"/>
          <w:szCs w:val="28"/>
          <w:rtl/>
        </w:rPr>
        <w:t>والأزمات</w:t>
      </w:r>
      <w:r w:rsidRPr="005F7F68">
        <w:rPr>
          <w:sz w:val="28"/>
          <w:szCs w:val="28"/>
          <w:rtl/>
        </w:rPr>
        <w:t xml:space="preserve"> التي قد تصيب هذا القطاع، فكثير من </w:t>
      </w:r>
      <w:r w:rsidRPr="005F7F68">
        <w:rPr>
          <w:rFonts w:hint="cs"/>
          <w:sz w:val="28"/>
          <w:szCs w:val="28"/>
          <w:rtl/>
        </w:rPr>
        <w:t>الأزمات</w:t>
      </w:r>
      <w:r w:rsidRPr="005F7F68">
        <w:rPr>
          <w:sz w:val="28"/>
          <w:szCs w:val="28"/>
          <w:rtl/>
        </w:rPr>
        <w:t xml:space="preserve"> المصرفية حدثت وتضخمت بفعل انتقال </w:t>
      </w:r>
      <w:r w:rsidRPr="005F7F68">
        <w:rPr>
          <w:rFonts w:hint="cs"/>
          <w:sz w:val="28"/>
          <w:szCs w:val="28"/>
          <w:rtl/>
        </w:rPr>
        <w:t>الأزمة</w:t>
      </w:r>
      <w:r w:rsidRPr="005F7F68">
        <w:rPr>
          <w:sz w:val="28"/>
          <w:szCs w:val="28"/>
          <w:rtl/>
        </w:rPr>
        <w:t xml:space="preserve"> من بعض القطاعات </w:t>
      </w:r>
      <w:r w:rsidRPr="005F7F68">
        <w:rPr>
          <w:rFonts w:hint="cs"/>
          <w:sz w:val="28"/>
          <w:szCs w:val="28"/>
          <w:rtl/>
        </w:rPr>
        <w:t>الاقتصادي</w:t>
      </w:r>
      <w:r w:rsidRPr="005F7F68">
        <w:rPr>
          <w:rFonts w:hint="eastAsia"/>
          <w:sz w:val="28"/>
          <w:szCs w:val="28"/>
          <w:rtl/>
        </w:rPr>
        <w:t>ة</w:t>
      </w:r>
      <w:r w:rsidRPr="005F7F68">
        <w:rPr>
          <w:sz w:val="28"/>
          <w:szCs w:val="28"/>
          <w:rtl/>
        </w:rPr>
        <w:t xml:space="preserve"> إلى القطاع المصرفي بفعل تركز القروض في هذه القطاعات</w:t>
      </w:r>
      <w:r w:rsidR="005F7F68">
        <w:rPr>
          <w:rFonts w:hint="cs"/>
          <w:sz w:val="28"/>
          <w:szCs w:val="28"/>
          <w:rtl/>
        </w:rPr>
        <w:t>.</w:t>
      </w:r>
    </w:p>
    <w:p w:rsidR="005F7F68" w:rsidRDefault="003B5B12" w:rsidP="005F7F68">
      <w:pPr>
        <w:bidi/>
        <w:spacing w:before="100" w:beforeAutospacing="1" w:after="100" w:afterAutospacing="1" w:line="240" w:lineRule="auto"/>
        <w:ind w:left="708"/>
        <w:rPr>
          <w:sz w:val="28"/>
          <w:szCs w:val="28"/>
          <w:rtl/>
        </w:rPr>
      </w:pPr>
      <w:r w:rsidRPr="005F7F68">
        <w:rPr>
          <w:sz w:val="28"/>
          <w:szCs w:val="28"/>
        </w:rPr>
        <w:t xml:space="preserve"> </w:t>
      </w:r>
      <w:r w:rsidRPr="005F7F68">
        <w:rPr>
          <w:rFonts w:hint="cs"/>
          <w:b/>
          <w:bCs/>
          <w:i/>
          <w:iCs/>
          <w:sz w:val="28"/>
          <w:szCs w:val="28"/>
          <w:u w:val="single"/>
          <w:rtl/>
        </w:rPr>
        <w:t>الإقراض</w:t>
      </w:r>
      <w:r w:rsidRPr="005F7F68">
        <w:rPr>
          <w:b/>
          <w:bCs/>
          <w:i/>
          <w:iCs/>
          <w:sz w:val="28"/>
          <w:szCs w:val="28"/>
          <w:u w:val="single"/>
          <w:rtl/>
        </w:rPr>
        <w:t xml:space="preserve"> بالعملة </w:t>
      </w:r>
      <w:r w:rsidRPr="005F7F68">
        <w:rPr>
          <w:rFonts w:hint="cs"/>
          <w:b/>
          <w:bCs/>
          <w:i/>
          <w:iCs/>
          <w:sz w:val="28"/>
          <w:szCs w:val="28"/>
          <w:u w:val="single"/>
          <w:rtl/>
        </w:rPr>
        <w:t>الأجنبية</w:t>
      </w:r>
      <w:r w:rsidRPr="005F7F68">
        <w:rPr>
          <w:b/>
          <w:bCs/>
          <w:i/>
          <w:iCs/>
          <w:sz w:val="28"/>
          <w:szCs w:val="28"/>
          <w:u w:val="single"/>
          <w:rtl/>
        </w:rPr>
        <w:t>:</w:t>
      </w:r>
      <w:r w:rsidRPr="005F7F68">
        <w:rPr>
          <w:sz w:val="28"/>
          <w:szCs w:val="28"/>
          <w:rtl/>
        </w:rPr>
        <w:t xml:space="preserve"> كثيرا من </w:t>
      </w:r>
      <w:r w:rsidRPr="005F7F68">
        <w:rPr>
          <w:rFonts w:hint="cs"/>
          <w:sz w:val="28"/>
          <w:szCs w:val="28"/>
          <w:rtl/>
        </w:rPr>
        <w:t>الأزمات</w:t>
      </w:r>
      <w:r w:rsidRPr="005F7F68">
        <w:rPr>
          <w:sz w:val="28"/>
          <w:szCs w:val="28"/>
          <w:rtl/>
        </w:rPr>
        <w:t xml:space="preserve"> المصرفية حدثت في الفترات التي تتوسع فيها المصارف </w:t>
      </w:r>
      <w:r w:rsidRPr="005F7F68">
        <w:rPr>
          <w:rFonts w:hint="cs"/>
          <w:sz w:val="28"/>
          <w:szCs w:val="28"/>
          <w:rtl/>
        </w:rPr>
        <w:t>بالقراض</w:t>
      </w:r>
      <w:r w:rsidRPr="005F7F68">
        <w:rPr>
          <w:sz w:val="28"/>
          <w:szCs w:val="28"/>
          <w:rtl/>
        </w:rPr>
        <w:t xml:space="preserve"> بالعملة </w:t>
      </w:r>
      <w:r w:rsidRPr="005F7F68">
        <w:rPr>
          <w:rFonts w:hint="cs"/>
          <w:sz w:val="28"/>
          <w:szCs w:val="28"/>
          <w:rtl/>
        </w:rPr>
        <w:t>الأجنبية</w:t>
      </w:r>
      <w:r w:rsidRPr="005F7F68">
        <w:rPr>
          <w:sz w:val="28"/>
          <w:szCs w:val="28"/>
          <w:rtl/>
        </w:rPr>
        <w:t xml:space="preserve"> لشركات محلية تفتقر لمصادر ثابتة من </w:t>
      </w:r>
      <w:r w:rsidRPr="005F7F68">
        <w:rPr>
          <w:rFonts w:hint="cs"/>
          <w:sz w:val="28"/>
          <w:szCs w:val="28"/>
          <w:rtl/>
        </w:rPr>
        <w:t>الإيرادات</w:t>
      </w:r>
      <w:r w:rsidRPr="005F7F68">
        <w:rPr>
          <w:sz w:val="28"/>
          <w:szCs w:val="28"/>
          <w:rtl/>
        </w:rPr>
        <w:t xml:space="preserve"> بالعملة </w:t>
      </w:r>
      <w:r w:rsidRPr="005F7F68">
        <w:rPr>
          <w:rFonts w:hint="cs"/>
          <w:sz w:val="28"/>
          <w:szCs w:val="28"/>
          <w:rtl/>
        </w:rPr>
        <w:t>الأجنبية</w:t>
      </w:r>
      <w:r w:rsidRPr="005F7F68">
        <w:rPr>
          <w:sz w:val="28"/>
          <w:szCs w:val="28"/>
          <w:rtl/>
        </w:rPr>
        <w:t>، ما يجعل هذه الشركات عرضة لمخاطر أسعار الصرف، وانتقال هذه المخاطر بصورة مخاطر ائتمان إلى المؤسسات المصرفية المقرضة</w:t>
      </w:r>
      <w:r w:rsidR="005F7F68">
        <w:rPr>
          <w:rFonts w:hint="cs"/>
          <w:sz w:val="28"/>
          <w:szCs w:val="28"/>
          <w:rtl/>
        </w:rPr>
        <w:t>.</w:t>
      </w:r>
      <w:r w:rsidR="002B4691">
        <w:rPr>
          <w:rStyle w:val="FootnoteReference"/>
          <w:sz w:val="28"/>
          <w:szCs w:val="28"/>
          <w:rtl/>
        </w:rPr>
        <w:footnoteReference w:id="6"/>
      </w:r>
    </w:p>
    <w:p w:rsidR="005F7F68" w:rsidRDefault="003B5B12" w:rsidP="005F7F68">
      <w:pPr>
        <w:bidi/>
        <w:spacing w:before="100" w:beforeAutospacing="1" w:after="100" w:afterAutospacing="1" w:line="240" w:lineRule="auto"/>
        <w:ind w:left="708"/>
        <w:rPr>
          <w:sz w:val="28"/>
          <w:szCs w:val="28"/>
          <w:rtl/>
        </w:rPr>
      </w:pPr>
      <w:r w:rsidRPr="005F7F68">
        <w:rPr>
          <w:sz w:val="28"/>
          <w:szCs w:val="28"/>
        </w:rPr>
        <w:t xml:space="preserve"> </w:t>
      </w:r>
      <w:r w:rsidR="005F7F68" w:rsidRPr="005F7F68">
        <w:rPr>
          <w:b/>
          <w:bCs/>
          <w:i/>
          <w:iCs/>
          <w:sz w:val="28"/>
          <w:szCs w:val="28"/>
          <w:u w:val="single"/>
          <w:rtl/>
        </w:rPr>
        <w:t>القروض غير العاملة</w:t>
      </w:r>
      <w:r w:rsidRPr="005F7F68">
        <w:rPr>
          <w:b/>
          <w:bCs/>
          <w:i/>
          <w:iCs/>
          <w:sz w:val="28"/>
          <w:szCs w:val="28"/>
          <w:u w:val="single"/>
          <w:rtl/>
        </w:rPr>
        <w:t>:</w:t>
      </w:r>
      <w:r w:rsidRPr="005F7F68">
        <w:rPr>
          <w:sz w:val="28"/>
          <w:szCs w:val="28"/>
          <w:rtl/>
        </w:rPr>
        <w:t xml:space="preserve"> إن زيادة القروض غير العاملة إلى نسبة إجمالي القروض يشير إلى ضعف محفظة </w:t>
      </w:r>
      <w:r w:rsidRPr="005F7F68">
        <w:rPr>
          <w:rFonts w:hint="cs"/>
          <w:sz w:val="28"/>
          <w:szCs w:val="28"/>
          <w:rtl/>
        </w:rPr>
        <w:t>الإقراض</w:t>
      </w:r>
      <w:r w:rsidRPr="005F7F68">
        <w:rPr>
          <w:sz w:val="28"/>
          <w:szCs w:val="28"/>
          <w:rtl/>
        </w:rPr>
        <w:t xml:space="preserve"> في المؤسسة المصرفية، وبالتالي قد تتأثر التدفقات النقدية وصافي الدخل لدرجة يصبح المصرف معها في حالة إعسار مالي، إذ يجب حساب هذه النسبة إضافة إلى نسبة </w:t>
      </w:r>
      <w:r w:rsidRPr="005F7F68">
        <w:rPr>
          <w:rFonts w:hint="cs"/>
          <w:sz w:val="28"/>
          <w:szCs w:val="28"/>
          <w:rtl/>
        </w:rPr>
        <w:t>الاحتياطا</w:t>
      </w:r>
      <w:r w:rsidRPr="005F7F68">
        <w:rPr>
          <w:rFonts w:hint="eastAsia"/>
          <w:sz w:val="28"/>
          <w:szCs w:val="28"/>
          <w:rtl/>
        </w:rPr>
        <w:t>ت</w:t>
      </w:r>
      <w:r w:rsidR="005F7F68">
        <w:rPr>
          <w:sz w:val="28"/>
          <w:szCs w:val="28"/>
          <w:rtl/>
        </w:rPr>
        <w:t xml:space="preserve"> المخصصة لهذه القروض</w:t>
      </w:r>
      <w:r w:rsidR="005F7F68">
        <w:rPr>
          <w:rFonts w:hint="cs"/>
          <w:sz w:val="28"/>
          <w:szCs w:val="28"/>
          <w:rtl/>
        </w:rPr>
        <w:t xml:space="preserve"> </w:t>
      </w:r>
      <w:r w:rsidRPr="005F7F68">
        <w:rPr>
          <w:sz w:val="28"/>
          <w:szCs w:val="28"/>
          <w:rtl/>
        </w:rPr>
        <w:t>إجمالي القروض غير العاملة</w:t>
      </w:r>
      <w:r w:rsidR="005F7F68">
        <w:rPr>
          <w:rFonts w:hint="cs"/>
          <w:sz w:val="28"/>
          <w:szCs w:val="28"/>
          <w:rtl/>
        </w:rPr>
        <w:t>.</w:t>
      </w:r>
    </w:p>
    <w:p w:rsidR="005F7F68" w:rsidRDefault="003B5B12" w:rsidP="005F7F68">
      <w:pPr>
        <w:bidi/>
        <w:spacing w:before="100" w:beforeAutospacing="1" w:after="100" w:afterAutospacing="1" w:line="240" w:lineRule="auto"/>
        <w:ind w:left="708"/>
        <w:rPr>
          <w:sz w:val="28"/>
          <w:szCs w:val="28"/>
          <w:rtl/>
        </w:rPr>
      </w:pPr>
      <w:r w:rsidRPr="005F7F68">
        <w:rPr>
          <w:sz w:val="28"/>
          <w:szCs w:val="28"/>
        </w:rPr>
        <w:t xml:space="preserve"> </w:t>
      </w:r>
      <w:r w:rsidRPr="005F7F68">
        <w:rPr>
          <w:rFonts w:hint="cs"/>
          <w:b/>
          <w:bCs/>
          <w:i/>
          <w:iCs/>
          <w:sz w:val="28"/>
          <w:szCs w:val="28"/>
          <w:u w:val="single"/>
          <w:rtl/>
        </w:rPr>
        <w:t>الإقراض</w:t>
      </w:r>
      <w:r w:rsidR="005A4D1D" w:rsidRPr="005F7F68">
        <w:rPr>
          <w:b/>
          <w:bCs/>
          <w:i/>
          <w:iCs/>
          <w:sz w:val="28"/>
          <w:szCs w:val="28"/>
          <w:u w:val="single"/>
          <w:rtl/>
        </w:rPr>
        <w:t xml:space="preserve"> المرتبط:</w:t>
      </w:r>
      <w:r w:rsidR="005A4D1D" w:rsidRPr="005F7F68">
        <w:rPr>
          <w:sz w:val="28"/>
          <w:szCs w:val="28"/>
          <w:rtl/>
        </w:rPr>
        <w:t xml:space="preserve"> أي إق</w:t>
      </w:r>
      <w:r w:rsidR="005A4D1D" w:rsidRPr="005F7F68">
        <w:rPr>
          <w:rFonts w:hint="cs"/>
          <w:sz w:val="28"/>
          <w:szCs w:val="28"/>
          <w:rtl/>
        </w:rPr>
        <w:t>را</w:t>
      </w:r>
      <w:r w:rsidRPr="005F7F68">
        <w:rPr>
          <w:sz w:val="28"/>
          <w:szCs w:val="28"/>
          <w:rtl/>
        </w:rPr>
        <w:t xml:space="preserve">ض مجموعة مرتبطة من </w:t>
      </w:r>
      <w:r w:rsidRPr="005F7F68">
        <w:rPr>
          <w:rFonts w:hint="cs"/>
          <w:sz w:val="28"/>
          <w:szCs w:val="28"/>
          <w:rtl/>
        </w:rPr>
        <w:t>العملاء</w:t>
      </w:r>
      <w:r w:rsidRPr="005F7F68">
        <w:rPr>
          <w:sz w:val="28"/>
          <w:szCs w:val="28"/>
          <w:rtl/>
        </w:rPr>
        <w:t xml:space="preserve"> </w:t>
      </w:r>
      <w:r w:rsidRPr="005F7F68">
        <w:rPr>
          <w:rFonts w:hint="cs"/>
          <w:sz w:val="28"/>
          <w:szCs w:val="28"/>
          <w:rtl/>
        </w:rPr>
        <w:t>المقرضين</w:t>
      </w:r>
      <w:r w:rsidRPr="005F7F68">
        <w:rPr>
          <w:sz w:val="28"/>
          <w:szCs w:val="28"/>
          <w:rtl/>
        </w:rPr>
        <w:t xml:space="preserve"> أو </w:t>
      </w:r>
      <w:r w:rsidRPr="005F7F68">
        <w:rPr>
          <w:rFonts w:hint="cs"/>
          <w:sz w:val="28"/>
          <w:szCs w:val="28"/>
          <w:rtl/>
        </w:rPr>
        <w:t>اقراض</w:t>
      </w:r>
      <w:r w:rsidRPr="005F7F68">
        <w:rPr>
          <w:sz w:val="28"/>
          <w:szCs w:val="28"/>
          <w:rtl/>
        </w:rPr>
        <w:t xml:space="preserve"> مؤسسات أخر، مرتبطة بالمؤسسة المصرفية نفسها، إن ارتفاع نسبة القروض المرتبطة إلى إجمالي القروض وعدم تنويع محفظة </w:t>
      </w:r>
      <w:r w:rsidRPr="005F7F68">
        <w:rPr>
          <w:rFonts w:hint="cs"/>
          <w:sz w:val="28"/>
          <w:szCs w:val="28"/>
          <w:rtl/>
        </w:rPr>
        <w:t>الائتما</w:t>
      </w:r>
      <w:r w:rsidRPr="005F7F68">
        <w:rPr>
          <w:rFonts w:hint="eastAsia"/>
          <w:sz w:val="28"/>
          <w:szCs w:val="28"/>
          <w:rtl/>
        </w:rPr>
        <w:t>ن</w:t>
      </w:r>
      <w:r w:rsidRPr="005F7F68">
        <w:rPr>
          <w:sz w:val="28"/>
          <w:szCs w:val="28"/>
          <w:rtl/>
        </w:rPr>
        <w:t xml:space="preserve"> على قطاع واسع من المقترضين سيؤدي إلى ارتفاع مخاطر عدم السداد في حال تعرض </w:t>
      </w:r>
      <w:r w:rsidR="005A4D1D" w:rsidRPr="005F7F68">
        <w:rPr>
          <w:rFonts w:hint="cs"/>
          <w:sz w:val="28"/>
          <w:szCs w:val="28"/>
          <w:rtl/>
        </w:rPr>
        <w:t>إحد</w:t>
      </w:r>
      <w:r w:rsidR="005A4D1D" w:rsidRPr="005F7F68">
        <w:rPr>
          <w:rFonts w:hint="eastAsia"/>
          <w:sz w:val="28"/>
          <w:szCs w:val="28"/>
          <w:rtl/>
        </w:rPr>
        <w:t>ى</w:t>
      </w:r>
      <w:r w:rsidRPr="005F7F68">
        <w:rPr>
          <w:sz w:val="28"/>
          <w:szCs w:val="28"/>
          <w:rtl/>
        </w:rPr>
        <w:t xml:space="preserve">، هذه المؤسسات أو </w:t>
      </w:r>
      <w:r w:rsidRPr="005F7F68">
        <w:rPr>
          <w:rFonts w:hint="cs"/>
          <w:sz w:val="28"/>
          <w:szCs w:val="28"/>
          <w:rtl/>
        </w:rPr>
        <w:t>الأشخاص</w:t>
      </w:r>
      <w:r w:rsidRPr="005F7F68">
        <w:rPr>
          <w:sz w:val="28"/>
          <w:szCs w:val="28"/>
          <w:rtl/>
        </w:rPr>
        <w:t xml:space="preserve"> </w:t>
      </w:r>
      <w:r w:rsidRPr="005F7F68">
        <w:rPr>
          <w:rFonts w:hint="cs"/>
          <w:sz w:val="28"/>
          <w:szCs w:val="28"/>
          <w:rtl/>
        </w:rPr>
        <w:t>أزمات</w:t>
      </w:r>
      <w:r w:rsidRPr="005F7F68">
        <w:rPr>
          <w:sz w:val="28"/>
          <w:szCs w:val="28"/>
          <w:rtl/>
        </w:rPr>
        <w:t xml:space="preserve"> مالية</w:t>
      </w:r>
      <w:r w:rsidR="005F7F68">
        <w:rPr>
          <w:rFonts w:hint="cs"/>
          <w:sz w:val="28"/>
          <w:szCs w:val="28"/>
          <w:rtl/>
        </w:rPr>
        <w:t>.</w:t>
      </w:r>
    </w:p>
    <w:p w:rsidR="005F7F68" w:rsidRDefault="003B5B12" w:rsidP="005F7F68">
      <w:pPr>
        <w:bidi/>
        <w:spacing w:before="100" w:beforeAutospacing="1" w:after="100" w:afterAutospacing="1" w:line="240" w:lineRule="auto"/>
        <w:ind w:left="708"/>
        <w:rPr>
          <w:rtl/>
        </w:rPr>
      </w:pPr>
      <w:r w:rsidRPr="005F7F68">
        <w:rPr>
          <w:sz w:val="28"/>
          <w:szCs w:val="28"/>
        </w:rPr>
        <w:t xml:space="preserve"> </w:t>
      </w:r>
      <w:r w:rsidR="005F7F68">
        <w:rPr>
          <w:rFonts w:hint="cs"/>
          <w:b/>
          <w:bCs/>
          <w:i/>
          <w:iCs/>
          <w:sz w:val="28"/>
          <w:szCs w:val="28"/>
          <w:u w:val="single"/>
          <w:rtl/>
        </w:rPr>
        <w:t>سلا</w:t>
      </w:r>
      <w:r w:rsidRPr="005F7F68">
        <w:rPr>
          <w:b/>
          <w:bCs/>
          <w:i/>
          <w:iCs/>
          <w:sz w:val="28"/>
          <w:szCs w:val="28"/>
          <w:u w:val="single"/>
          <w:rtl/>
        </w:rPr>
        <w:t xml:space="preserve">مة </w:t>
      </w:r>
      <w:r w:rsidRPr="005F7F68">
        <w:rPr>
          <w:rFonts w:hint="cs"/>
          <w:b/>
          <w:bCs/>
          <w:i/>
          <w:iCs/>
          <w:sz w:val="28"/>
          <w:szCs w:val="28"/>
          <w:u w:val="single"/>
          <w:rtl/>
        </w:rPr>
        <w:t>الإدارة</w:t>
      </w:r>
      <w:r w:rsidRPr="005F7F68">
        <w:rPr>
          <w:b/>
          <w:bCs/>
          <w:i/>
          <w:iCs/>
          <w:sz w:val="28"/>
          <w:szCs w:val="28"/>
          <w:u w:val="single"/>
        </w:rPr>
        <w:t>:</w:t>
      </w:r>
      <w:r w:rsidRPr="005F7F68">
        <w:rPr>
          <w:sz w:val="28"/>
          <w:szCs w:val="28"/>
        </w:rPr>
        <w:t xml:space="preserve"> </w:t>
      </w:r>
      <w:r w:rsidRPr="005F7F68">
        <w:rPr>
          <w:sz w:val="28"/>
          <w:szCs w:val="28"/>
          <w:rtl/>
        </w:rPr>
        <w:t xml:space="preserve">سالمة ورشد </w:t>
      </w:r>
      <w:r w:rsidRPr="005F7F68">
        <w:rPr>
          <w:rFonts w:hint="cs"/>
          <w:sz w:val="28"/>
          <w:szCs w:val="28"/>
          <w:rtl/>
        </w:rPr>
        <w:t>الدارة</w:t>
      </w:r>
      <w:r w:rsidRPr="005F7F68">
        <w:rPr>
          <w:sz w:val="28"/>
          <w:szCs w:val="28"/>
          <w:rtl/>
        </w:rPr>
        <w:t xml:space="preserve"> مهمة في أداء المؤسسات المصرفية </w:t>
      </w:r>
      <w:r w:rsidR="005F7F68">
        <w:rPr>
          <w:rFonts w:hint="cs"/>
          <w:sz w:val="28"/>
          <w:szCs w:val="28"/>
          <w:rtl/>
        </w:rPr>
        <w:t xml:space="preserve"> أن</w:t>
      </w:r>
      <w:r w:rsidRPr="005F7F68">
        <w:rPr>
          <w:sz w:val="28"/>
          <w:szCs w:val="28"/>
          <w:rtl/>
        </w:rPr>
        <w:t xml:space="preserve"> معظم هذه المؤشرات تستخدم على مستو، الشركة وهي مؤش</w:t>
      </w:r>
      <w:r w:rsidRPr="005F7F68">
        <w:rPr>
          <w:rFonts w:hint="cs"/>
          <w:sz w:val="28"/>
          <w:szCs w:val="28"/>
          <w:rtl/>
        </w:rPr>
        <w:t>را</w:t>
      </w:r>
      <w:r w:rsidRPr="005F7F68">
        <w:rPr>
          <w:sz w:val="28"/>
          <w:szCs w:val="28"/>
          <w:rtl/>
        </w:rPr>
        <w:t xml:space="preserve">ت نوعية، وليست كمية، ومعظمها يطبق ضمن مخاطر العمليات، أن هناك بعض المؤشرات الكمية التي يمكن </w:t>
      </w:r>
      <w:r w:rsidRPr="005F7F68">
        <w:rPr>
          <w:rFonts w:hint="cs"/>
          <w:sz w:val="28"/>
          <w:szCs w:val="28"/>
          <w:rtl/>
        </w:rPr>
        <w:t>الاعتما</w:t>
      </w:r>
      <w:r w:rsidRPr="005F7F68">
        <w:rPr>
          <w:rFonts w:hint="eastAsia"/>
          <w:sz w:val="28"/>
          <w:szCs w:val="28"/>
          <w:rtl/>
        </w:rPr>
        <w:t>د</w:t>
      </w:r>
      <w:r w:rsidR="005F7F68">
        <w:rPr>
          <w:sz w:val="28"/>
          <w:szCs w:val="28"/>
          <w:rtl/>
        </w:rPr>
        <w:t xml:space="preserve"> عليه</w:t>
      </w:r>
      <w:r w:rsidR="00A37D93">
        <w:rPr>
          <w:rFonts w:hint="cs"/>
          <w:sz w:val="28"/>
          <w:szCs w:val="28"/>
          <w:rtl/>
        </w:rPr>
        <w:t>.</w:t>
      </w:r>
    </w:p>
    <w:p w:rsidR="005F7F68" w:rsidRDefault="003B5B12" w:rsidP="005F7F68">
      <w:pPr>
        <w:bidi/>
        <w:spacing w:before="100" w:beforeAutospacing="1" w:after="100" w:afterAutospacing="1" w:line="240" w:lineRule="auto"/>
        <w:ind w:left="708"/>
        <w:rPr>
          <w:sz w:val="28"/>
          <w:szCs w:val="28"/>
          <w:rtl/>
        </w:rPr>
      </w:pPr>
      <w:r w:rsidRPr="005F7F68">
        <w:rPr>
          <w:sz w:val="28"/>
          <w:szCs w:val="28"/>
        </w:rPr>
        <w:t xml:space="preserve"> </w:t>
      </w:r>
      <w:r w:rsidR="005A4D1D" w:rsidRPr="005F7F68">
        <w:rPr>
          <w:rFonts w:hint="cs"/>
          <w:b/>
          <w:bCs/>
          <w:i/>
          <w:iCs/>
          <w:sz w:val="28"/>
          <w:szCs w:val="28"/>
          <w:u w:val="single"/>
          <w:rtl/>
        </w:rPr>
        <w:t>معدلات</w:t>
      </w:r>
      <w:r w:rsidRPr="005F7F68">
        <w:rPr>
          <w:b/>
          <w:bCs/>
          <w:i/>
          <w:iCs/>
          <w:sz w:val="28"/>
          <w:szCs w:val="28"/>
          <w:u w:val="single"/>
          <w:rtl/>
        </w:rPr>
        <w:t xml:space="preserve"> </w:t>
      </w:r>
      <w:r w:rsidR="005A4D1D" w:rsidRPr="005F7F68">
        <w:rPr>
          <w:rFonts w:hint="cs"/>
          <w:b/>
          <w:bCs/>
          <w:i/>
          <w:iCs/>
          <w:sz w:val="28"/>
          <w:szCs w:val="28"/>
          <w:u w:val="single"/>
          <w:rtl/>
        </w:rPr>
        <w:t>الإنفاق</w:t>
      </w:r>
      <w:r w:rsidRPr="005F7F68">
        <w:rPr>
          <w:sz w:val="28"/>
          <w:szCs w:val="28"/>
          <w:rtl/>
        </w:rPr>
        <w:t xml:space="preserve">: إن ارتفاع نسبة النفقات يمكن أن يظهر أن المؤسسة المصرفية ا تعمل بكفاءة، ويمكن أن يعود ذلك إلى عدم فاعلية </w:t>
      </w:r>
      <w:r w:rsidRPr="005F7F68">
        <w:rPr>
          <w:rFonts w:hint="cs"/>
          <w:sz w:val="28"/>
          <w:szCs w:val="28"/>
          <w:rtl/>
        </w:rPr>
        <w:t>الإدارة</w:t>
      </w:r>
      <w:r w:rsidR="00A37D93">
        <w:rPr>
          <w:rFonts w:hint="cs"/>
          <w:sz w:val="28"/>
          <w:szCs w:val="28"/>
          <w:rtl/>
        </w:rPr>
        <w:t>.</w:t>
      </w:r>
    </w:p>
    <w:p w:rsidR="005F7F68" w:rsidRDefault="003B5B12" w:rsidP="005F7F68">
      <w:pPr>
        <w:bidi/>
        <w:spacing w:before="100" w:beforeAutospacing="1" w:after="100" w:afterAutospacing="1" w:line="240" w:lineRule="auto"/>
        <w:ind w:left="708"/>
        <w:rPr>
          <w:sz w:val="28"/>
          <w:szCs w:val="28"/>
          <w:rtl/>
        </w:rPr>
      </w:pPr>
      <w:r w:rsidRPr="005F7F68">
        <w:rPr>
          <w:sz w:val="28"/>
          <w:szCs w:val="28"/>
        </w:rPr>
        <w:t xml:space="preserve"> </w:t>
      </w:r>
      <w:r w:rsidRPr="005F7F68">
        <w:rPr>
          <w:b/>
          <w:bCs/>
          <w:i/>
          <w:iCs/>
          <w:sz w:val="28"/>
          <w:szCs w:val="28"/>
          <w:u w:val="single"/>
          <w:rtl/>
        </w:rPr>
        <w:t xml:space="preserve">نسبة </w:t>
      </w:r>
      <w:r w:rsidRPr="005F7F68">
        <w:rPr>
          <w:rFonts w:hint="cs"/>
          <w:b/>
          <w:bCs/>
          <w:i/>
          <w:iCs/>
          <w:sz w:val="28"/>
          <w:szCs w:val="28"/>
          <w:u w:val="single"/>
          <w:rtl/>
        </w:rPr>
        <w:t>الإيرادات</w:t>
      </w:r>
      <w:r w:rsidRPr="005F7F68">
        <w:rPr>
          <w:b/>
          <w:bCs/>
          <w:i/>
          <w:iCs/>
          <w:sz w:val="28"/>
          <w:szCs w:val="28"/>
          <w:u w:val="single"/>
          <w:rtl/>
        </w:rPr>
        <w:t xml:space="preserve"> لكل موظف:</w:t>
      </w:r>
      <w:r w:rsidRPr="005F7F68">
        <w:rPr>
          <w:sz w:val="28"/>
          <w:szCs w:val="28"/>
          <w:rtl/>
        </w:rPr>
        <w:t xml:space="preserve"> بالمفهوم نفس فإن انخفاض </w:t>
      </w:r>
      <w:r w:rsidRPr="005F7F68">
        <w:rPr>
          <w:rFonts w:hint="cs"/>
          <w:sz w:val="28"/>
          <w:szCs w:val="28"/>
          <w:rtl/>
        </w:rPr>
        <w:t>الإيرادات</w:t>
      </w:r>
      <w:r w:rsidRPr="005F7F68">
        <w:rPr>
          <w:sz w:val="28"/>
          <w:szCs w:val="28"/>
          <w:rtl/>
        </w:rPr>
        <w:t xml:space="preserve"> إلى عدد الموظفين يعكس عدم فاعلية المؤسسة المصرفية، والذي من الممكن أن يعود إلى عدم فاعلية </w:t>
      </w:r>
      <w:r w:rsidRPr="005F7F68">
        <w:rPr>
          <w:rFonts w:hint="cs"/>
          <w:sz w:val="28"/>
          <w:szCs w:val="28"/>
          <w:rtl/>
        </w:rPr>
        <w:t>الإدارة</w:t>
      </w:r>
      <w:r w:rsidRPr="005F7F68">
        <w:rPr>
          <w:sz w:val="28"/>
          <w:szCs w:val="28"/>
          <w:rtl/>
        </w:rPr>
        <w:t xml:space="preserve"> بسبب الزيادة المفرطة في عدد العاملين</w:t>
      </w:r>
      <w:r w:rsidR="00A37D93">
        <w:rPr>
          <w:rFonts w:hint="cs"/>
          <w:sz w:val="28"/>
          <w:szCs w:val="28"/>
          <w:rtl/>
        </w:rPr>
        <w:t>.</w:t>
      </w:r>
      <w:r w:rsidRPr="005F7F68">
        <w:rPr>
          <w:sz w:val="28"/>
          <w:szCs w:val="28"/>
        </w:rPr>
        <w:t xml:space="preserve"> </w:t>
      </w:r>
    </w:p>
    <w:p w:rsidR="005F7F68" w:rsidRPr="005F7F68" w:rsidRDefault="003B5B12" w:rsidP="005F7F68">
      <w:pPr>
        <w:pStyle w:val="ListParagraph"/>
        <w:numPr>
          <w:ilvl w:val="0"/>
          <w:numId w:val="12"/>
        </w:numPr>
        <w:bidi/>
        <w:spacing w:before="100" w:beforeAutospacing="1" w:after="100" w:afterAutospacing="1" w:line="240" w:lineRule="auto"/>
        <w:rPr>
          <w:sz w:val="28"/>
          <w:szCs w:val="28"/>
          <w:rtl/>
        </w:rPr>
      </w:pPr>
      <w:r w:rsidRPr="005F7F68">
        <w:rPr>
          <w:rFonts w:hint="cs"/>
          <w:b/>
          <w:bCs/>
          <w:i/>
          <w:iCs/>
          <w:sz w:val="28"/>
          <w:szCs w:val="28"/>
          <w:u w:val="single"/>
          <w:rtl/>
        </w:rPr>
        <w:t>الإيرادات</w:t>
      </w:r>
      <w:r w:rsidRPr="005F7F68">
        <w:rPr>
          <w:b/>
          <w:bCs/>
          <w:i/>
          <w:iCs/>
          <w:sz w:val="28"/>
          <w:szCs w:val="28"/>
          <w:u w:val="single"/>
          <w:rtl/>
        </w:rPr>
        <w:t xml:space="preserve"> والربحية</w:t>
      </w:r>
      <w:r w:rsidRPr="005F7F68">
        <w:rPr>
          <w:b/>
          <w:bCs/>
          <w:i/>
          <w:iCs/>
          <w:sz w:val="28"/>
          <w:szCs w:val="28"/>
          <w:u w:val="single"/>
        </w:rPr>
        <w:t>:</w:t>
      </w:r>
      <w:r w:rsidRPr="005F7F68">
        <w:rPr>
          <w:sz w:val="28"/>
          <w:szCs w:val="28"/>
        </w:rPr>
        <w:t xml:space="preserve"> </w:t>
      </w:r>
      <w:r w:rsidRPr="005F7F68">
        <w:rPr>
          <w:sz w:val="28"/>
          <w:szCs w:val="28"/>
          <w:rtl/>
        </w:rPr>
        <w:t>إن انخفاض هذه النسب يم</w:t>
      </w:r>
      <w:r w:rsidR="005A4D1D" w:rsidRPr="005F7F68">
        <w:rPr>
          <w:sz w:val="28"/>
          <w:szCs w:val="28"/>
          <w:rtl/>
        </w:rPr>
        <w:t xml:space="preserve">كن أن يعطي إشارة إلى وجود </w:t>
      </w:r>
      <w:r w:rsidR="005A4D1D" w:rsidRPr="005F7F68">
        <w:rPr>
          <w:rFonts w:hint="cs"/>
          <w:sz w:val="28"/>
          <w:szCs w:val="28"/>
          <w:rtl/>
        </w:rPr>
        <w:t>مشاكلات</w:t>
      </w:r>
      <w:r w:rsidRPr="005F7F68">
        <w:rPr>
          <w:sz w:val="28"/>
          <w:szCs w:val="28"/>
          <w:rtl/>
        </w:rPr>
        <w:t xml:space="preserve"> في ربحية الشركات والمؤسسات المصرفية، بينما يظهر </w:t>
      </w:r>
      <w:r w:rsidRPr="005F7F68">
        <w:rPr>
          <w:rFonts w:hint="cs"/>
          <w:sz w:val="28"/>
          <w:szCs w:val="28"/>
          <w:rtl/>
        </w:rPr>
        <w:t>الارتفا</w:t>
      </w:r>
      <w:r w:rsidRPr="005F7F68">
        <w:rPr>
          <w:rFonts w:hint="eastAsia"/>
          <w:sz w:val="28"/>
          <w:szCs w:val="28"/>
          <w:rtl/>
        </w:rPr>
        <w:t>ع</w:t>
      </w:r>
      <w:r w:rsidRPr="005F7F68">
        <w:rPr>
          <w:sz w:val="28"/>
          <w:szCs w:val="28"/>
          <w:rtl/>
        </w:rPr>
        <w:t xml:space="preserve"> في هذه النسب سياسة استثمارية في محافظ مالية محفوفة بالمخاطر، إذ يجب على إدارات المصارف الموازنة بين متطلبات الربحية ومتطلبات السيولة مع ترجيح متطلبات السيولة بشكل أكبر، فعجز المصرف عن الوفاء بطلبات السحوبات في أي وقت قد يؤدي إلى وقوع ذعر مصرفي منذرا بحدوث الفشل المالي، وهناك عدد من النسب التي يمكن النظر إليها في تقييم ربحية المؤسسة المصرفية أهمها</w:t>
      </w:r>
      <w:r w:rsidR="005F7F68" w:rsidRPr="005F7F68">
        <w:rPr>
          <w:rFonts w:hint="cs"/>
          <w:sz w:val="28"/>
          <w:szCs w:val="28"/>
          <w:rtl/>
        </w:rPr>
        <w:t xml:space="preserve"> </w:t>
      </w:r>
      <w:r w:rsidR="00A37D93">
        <w:rPr>
          <w:rFonts w:hint="cs"/>
          <w:sz w:val="28"/>
          <w:szCs w:val="28"/>
          <w:rtl/>
        </w:rPr>
        <w:t>:</w:t>
      </w:r>
    </w:p>
    <w:p w:rsidR="005F7F68" w:rsidRDefault="005F7F68" w:rsidP="005F7F68">
      <w:pPr>
        <w:bidi/>
        <w:spacing w:before="100" w:beforeAutospacing="1" w:after="100" w:afterAutospacing="1" w:line="240" w:lineRule="auto"/>
        <w:ind w:left="708"/>
        <w:rPr>
          <w:sz w:val="28"/>
          <w:szCs w:val="28"/>
          <w:rtl/>
        </w:rPr>
      </w:pPr>
      <w:r w:rsidRPr="005F7F68">
        <w:rPr>
          <w:rFonts w:hint="cs"/>
          <w:b/>
          <w:bCs/>
          <w:i/>
          <w:iCs/>
          <w:sz w:val="28"/>
          <w:szCs w:val="28"/>
          <w:u w:val="single"/>
          <w:rtl/>
        </w:rPr>
        <w:t>العائد</w:t>
      </w:r>
      <w:r w:rsidR="003B5B12" w:rsidRPr="005F7F68">
        <w:rPr>
          <w:b/>
          <w:bCs/>
          <w:i/>
          <w:iCs/>
          <w:sz w:val="28"/>
          <w:szCs w:val="28"/>
          <w:u w:val="single"/>
          <w:rtl/>
        </w:rPr>
        <w:t xml:space="preserve"> على </w:t>
      </w:r>
      <w:r w:rsidRPr="005F7F68">
        <w:rPr>
          <w:rFonts w:hint="cs"/>
          <w:b/>
          <w:bCs/>
          <w:i/>
          <w:iCs/>
          <w:sz w:val="28"/>
          <w:szCs w:val="28"/>
          <w:u w:val="single"/>
          <w:rtl/>
        </w:rPr>
        <w:t>الأصول</w:t>
      </w:r>
      <w:r w:rsidR="003B5B12" w:rsidRPr="005F7F68">
        <w:rPr>
          <w:b/>
          <w:bCs/>
          <w:i/>
          <w:iCs/>
          <w:sz w:val="28"/>
          <w:szCs w:val="28"/>
          <w:u w:val="single"/>
        </w:rPr>
        <w:t xml:space="preserve"> ROA :</w:t>
      </w:r>
      <w:r w:rsidR="003B5B12" w:rsidRPr="005F7F68">
        <w:rPr>
          <w:sz w:val="28"/>
          <w:szCs w:val="28"/>
        </w:rPr>
        <w:t xml:space="preserve"> </w:t>
      </w:r>
      <w:r w:rsidR="003B5B12" w:rsidRPr="005F7F68">
        <w:rPr>
          <w:sz w:val="28"/>
          <w:szCs w:val="28"/>
          <w:rtl/>
        </w:rPr>
        <w:t xml:space="preserve">وتقاس هذه النسبة بصافي </w:t>
      </w:r>
      <w:r w:rsidR="005A4D1D" w:rsidRPr="005F7F68">
        <w:rPr>
          <w:rFonts w:hint="cs"/>
          <w:sz w:val="28"/>
          <w:szCs w:val="28"/>
          <w:rtl/>
        </w:rPr>
        <w:t>الأرباح</w:t>
      </w:r>
      <w:r w:rsidR="003B5B12" w:rsidRPr="005F7F68">
        <w:rPr>
          <w:sz w:val="28"/>
          <w:szCs w:val="28"/>
          <w:rtl/>
        </w:rPr>
        <w:t xml:space="preserve"> إلى إجمالي </w:t>
      </w:r>
      <w:r w:rsidR="005A4D1D" w:rsidRPr="005F7F68">
        <w:rPr>
          <w:rFonts w:hint="cs"/>
          <w:sz w:val="28"/>
          <w:szCs w:val="28"/>
          <w:rtl/>
        </w:rPr>
        <w:t>الأصول</w:t>
      </w:r>
      <w:r w:rsidR="00A37D93">
        <w:rPr>
          <w:rFonts w:hint="cs"/>
          <w:sz w:val="28"/>
          <w:szCs w:val="28"/>
          <w:rtl/>
        </w:rPr>
        <w:t>.</w:t>
      </w:r>
      <w:r>
        <w:rPr>
          <w:rFonts w:hint="cs"/>
          <w:sz w:val="28"/>
          <w:szCs w:val="28"/>
          <w:rtl/>
        </w:rPr>
        <w:t xml:space="preserve"> </w:t>
      </w:r>
      <w:r w:rsidR="003B5B12" w:rsidRPr="005F7F68">
        <w:rPr>
          <w:sz w:val="28"/>
          <w:szCs w:val="28"/>
        </w:rPr>
        <w:t xml:space="preserve"> </w:t>
      </w:r>
    </w:p>
    <w:p w:rsidR="005F7F68" w:rsidRDefault="003B5B12" w:rsidP="005F7F68">
      <w:pPr>
        <w:bidi/>
        <w:spacing w:before="100" w:beforeAutospacing="1" w:after="100" w:afterAutospacing="1" w:line="240" w:lineRule="auto"/>
        <w:ind w:left="708"/>
        <w:rPr>
          <w:sz w:val="28"/>
          <w:szCs w:val="28"/>
          <w:rtl/>
        </w:rPr>
      </w:pPr>
      <w:r w:rsidRPr="005F7F68">
        <w:rPr>
          <w:b/>
          <w:bCs/>
          <w:i/>
          <w:iCs/>
          <w:sz w:val="28"/>
          <w:szCs w:val="28"/>
          <w:u w:val="single"/>
          <w:rtl/>
        </w:rPr>
        <w:t>العائد على حقوق الملكية</w:t>
      </w:r>
      <w:r w:rsidRPr="005F7F68">
        <w:rPr>
          <w:sz w:val="28"/>
          <w:szCs w:val="28"/>
        </w:rPr>
        <w:t xml:space="preserve">ROE : </w:t>
      </w:r>
      <w:r w:rsidRPr="005F7F68">
        <w:rPr>
          <w:sz w:val="28"/>
          <w:szCs w:val="28"/>
          <w:rtl/>
        </w:rPr>
        <w:t xml:space="preserve">تعكس هذه النسبة معدل العائد الذي يحصل علي المستثمرون في أرس مال المؤسسات المصرفية، وانخفاض هذه النسبة يمكن أن يفسر بانخفاض </w:t>
      </w:r>
      <w:r w:rsidR="005A4D1D" w:rsidRPr="005F7F68">
        <w:rPr>
          <w:rFonts w:hint="cs"/>
          <w:sz w:val="28"/>
          <w:szCs w:val="28"/>
          <w:rtl/>
        </w:rPr>
        <w:t>الأرباح</w:t>
      </w:r>
      <w:r w:rsidR="005F7F68">
        <w:rPr>
          <w:sz w:val="28"/>
          <w:szCs w:val="28"/>
          <w:rtl/>
        </w:rPr>
        <w:t xml:space="preserve"> </w:t>
      </w:r>
      <w:r w:rsidR="005F7F68">
        <w:rPr>
          <w:rFonts w:hint="cs"/>
          <w:sz w:val="28"/>
          <w:szCs w:val="28"/>
          <w:rtl/>
        </w:rPr>
        <w:t>و</w:t>
      </w:r>
      <w:r w:rsidRPr="005F7F68">
        <w:rPr>
          <w:sz w:val="28"/>
          <w:szCs w:val="28"/>
          <w:rtl/>
        </w:rPr>
        <w:t xml:space="preserve">ارتفاع رأس المال، أي عندما تفشل </w:t>
      </w:r>
      <w:r w:rsidR="005A4D1D" w:rsidRPr="005F7F68">
        <w:rPr>
          <w:rFonts w:hint="cs"/>
          <w:sz w:val="28"/>
          <w:szCs w:val="28"/>
          <w:rtl/>
        </w:rPr>
        <w:t>الإدارة</w:t>
      </w:r>
      <w:r w:rsidRPr="005F7F68">
        <w:rPr>
          <w:sz w:val="28"/>
          <w:szCs w:val="28"/>
          <w:rtl/>
        </w:rPr>
        <w:t xml:space="preserve"> المصرفية في تحقيق عوائد </w:t>
      </w:r>
      <w:r w:rsidR="005A4D1D" w:rsidRPr="005F7F68">
        <w:rPr>
          <w:rFonts w:hint="cs"/>
          <w:sz w:val="28"/>
          <w:szCs w:val="28"/>
          <w:rtl/>
        </w:rPr>
        <w:t>تتلاءم</w:t>
      </w:r>
      <w:r w:rsidRPr="005F7F68">
        <w:rPr>
          <w:sz w:val="28"/>
          <w:szCs w:val="28"/>
          <w:rtl/>
        </w:rPr>
        <w:t xml:space="preserve"> مع حجم المؤسسة المصرفية وتوقعات المساهمين</w:t>
      </w:r>
      <w:r w:rsidR="00A37D93">
        <w:rPr>
          <w:rFonts w:hint="cs"/>
          <w:sz w:val="28"/>
          <w:szCs w:val="28"/>
          <w:rtl/>
        </w:rPr>
        <w:t>.</w:t>
      </w:r>
      <w:r w:rsidR="005F7F68">
        <w:rPr>
          <w:rFonts w:hint="cs"/>
          <w:sz w:val="28"/>
          <w:szCs w:val="28"/>
          <w:rtl/>
        </w:rPr>
        <w:t xml:space="preserve"> </w:t>
      </w:r>
      <w:r w:rsidRPr="005F7F68">
        <w:rPr>
          <w:sz w:val="28"/>
          <w:szCs w:val="28"/>
        </w:rPr>
        <w:t xml:space="preserve"> </w:t>
      </w:r>
    </w:p>
    <w:p w:rsidR="005F7F68" w:rsidRDefault="003B5B12" w:rsidP="005F7F68">
      <w:pPr>
        <w:bidi/>
        <w:spacing w:before="100" w:beforeAutospacing="1" w:after="100" w:afterAutospacing="1" w:line="240" w:lineRule="auto"/>
        <w:ind w:left="708"/>
        <w:rPr>
          <w:sz w:val="28"/>
          <w:szCs w:val="28"/>
          <w:rtl/>
        </w:rPr>
      </w:pPr>
      <w:r w:rsidRPr="005F7F68">
        <w:rPr>
          <w:b/>
          <w:bCs/>
          <w:i/>
          <w:iCs/>
          <w:sz w:val="28"/>
          <w:szCs w:val="28"/>
          <w:u w:val="single"/>
          <w:rtl/>
        </w:rPr>
        <w:t>المؤشرات الهيكلية:</w:t>
      </w:r>
      <w:r w:rsidRPr="005F7F68">
        <w:rPr>
          <w:sz w:val="28"/>
          <w:szCs w:val="28"/>
          <w:rtl/>
        </w:rPr>
        <w:t xml:space="preserve"> هناك مقاييس أخر، غير مقاييس الربحية، يمكن </w:t>
      </w:r>
      <w:r w:rsidR="005F7F68" w:rsidRPr="005F7F68">
        <w:rPr>
          <w:rFonts w:hint="cs"/>
          <w:sz w:val="28"/>
          <w:szCs w:val="28"/>
          <w:rtl/>
        </w:rPr>
        <w:t>الاعتما</w:t>
      </w:r>
      <w:r w:rsidR="005F7F68" w:rsidRPr="005F7F68">
        <w:rPr>
          <w:rFonts w:hint="eastAsia"/>
          <w:sz w:val="28"/>
          <w:szCs w:val="28"/>
          <w:rtl/>
        </w:rPr>
        <w:t>د</w:t>
      </w:r>
      <w:r w:rsidRPr="005F7F68">
        <w:rPr>
          <w:sz w:val="28"/>
          <w:szCs w:val="28"/>
          <w:rtl/>
        </w:rPr>
        <w:t xml:space="preserve"> عليها </w:t>
      </w:r>
      <w:r w:rsidR="005A4D1D" w:rsidRPr="005F7F68">
        <w:rPr>
          <w:rFonts w:hint="cs"/>
          <w:sz w:val="28"/>
          <w:szCs w:val="28"/>
          <w:rtl/>
        </w:rPr>
        <w:t>إعطاء</w:t>
      </w:r>
      <w:r w:rsidRPr="005F7F68">
        <w:rPr>
          <w:sz w:val="28"/>
          <w:szCs w:val="28"/>
          <w:rtl/>
        </w:rPr>
        <w:t xml:space="preserve"> نظرة مستقبلية لوضع المؤسسات المصرفية، منها درجة اتساع قاعدة المصرف، فإذا كانت أعداد وتركيبة </w:t>
      </w:r>
      <w:r w:rsidR="005A4D1D" w:rsidRPr="005F7F68">
        <w:rPr>
          <w:rFonts w:hint="cs"/>
          <w:sz w:val="28"/>
          <w:szCs w:val="28"/>
          <w:rtl/>
        </w:rPr>
        <w:t>عملاء</w:t>
      </w:r>
      <w:r w:rsidRPr="005F7F68">
        <w:rPr>
          <w:sz w:val="28"/>
          <w:szCs w:val="28"/>
          <w:rtl/>
        </w:rPr>
        <w:t xml:space="preserve"> المصرف ضيقة ومحصورة بقطاع اقتصادي واحد وغير متنوعة، فهذا يدل على ضعف الحصة السوقية، وبالتالي القدرة التنافسية للمصرف، وعدم قدرت على توسيع قاعدة لتشمل القطاع العائلي والقطاعات </w:t>
      </w:r>
      <w:r w:rsidR="005A4D1D" w:rsidRPr="005F7F68">
        <w:rPr>
          <w:rFonts w:hint="cs"/>
          <w:sz w:val="28"/>
          <w:szCs w:val="28"/>
          <w:rtl/>
        </w:rPr>
        <w:t>الاقتصادي</w:t>
      </w:r>
      <w:r w:rsidR="005A4D1D" w:rsidRPr="005F7F68">
        <w:rPr>
          <w:rFonts w:hint="eastAsia"/>
          <w:sz w:val="28"/>
          <w:szCs w:val="28"/>
          <w:rtl/>
        </w:rPr>
        <w:t>ة</w:t>
      </w:r>
      <w:r w:rsidRPr="005F7F68">
        <w:rPr>
          <w:sz w:val="28"/>
          <w:szCs w:val="28"/>
          <w:rtl/>
        </w:rPr>
        <w:t xml:space="preserve"> </w:t>
      </w:r>
      <w:r w:rsidR="005A4D1D" w:rsidRPr="005F7F68">
        <w:rPr>
          <w:rFonts w:hint="cs"/>
          <w:sz w:val="28"/>
          <w:szCs w:val="28"/>
          <w:rtl/>
        </w:rPr>
        <w:t>الأخر</w:t>
      </w:r>
      <w:r w:rsidR="009C1C4C">
        <w:rPr>
          <w:rFonts w:hint="cs"/>
          <w:sz w:val="28"/>
          <w:szCs w:val="28"/>
          <w:rtl/>
        </w:rPr>
        <w:t>ى.</w:t>
      </w:r>
    </w:p>
    <w:p w:rsidR="005F7F68" w:rsidRDefault="003B5B12" w:rsidP="009C1C4C">
      <w:pPr>
        <w:bidi/>
        <w:spacing w:before="100" w:beforeAutospacing="1" w:after="100" w:afterAutospacing="1" w:line="240" w:lineRule="auto"/>
        <w:ind w:left="708"/>
        <w:rPr>
          <w:sz w:val="28"/>
          <w:szCs w:val="28"/>
          <w:rtl/>
        </w:rPr>
      </w:pPr>
      <w:r w:rsidRPr="009C1C4C">
        <w:rPr>
          <w:b/>
          <w:bCs/>
          <w:i/>
          <w:iCs/>
          <w:sz w:val="28"/>
          <w:szCs w:val="28"/>
          <w:u w:val="single"/>
          <w:rtl/>
        </w:rPr>
        <w:t>السيولة والتمويل</w:t>
      </w:r>
      <w:r w:rsidRPr="009C1C4C">
        <w:rPr>
          <w:b/>
          <w:bCs/>
          <w:i/>
          <w:iCs/>
          <w:sz w:val="28"/>
          <w:szCs w:val="28"/>
          <w:u w:val="single"/>
        </w:rPr>
        <w:t xml:space="preserve"> Liquidity</w:t>
      </w:r>
      <w:r w:rsidRPr="005F7F68">
        <w:rPr>
          <w:sz w:val="28"/>
          <w:szCs w:val="28"/>
        </w:rPr>
        <w:t xml:space="preserve"> </w:t>
      </w:r>
      <w:r w:rsidRPr="005F7F68">
        <w:rPr>
          <w:sz w:val="28"/>
          <w:szCs w:val="28"/>
          <w:rtl/>
        </w:rPr>
        <w:t xml:space="preserve">في كثير من </w:t>
      </w:r>
      <w:r w:rsidR="005A4D1D" w:rsidRPr="005F7F68">
        <w:rPr>
          <w:rFonts w:hint="cs"/>
          <w:sz w:val="28"/>
          <w:szCs w:val="28"/>
          <w:rtl/>
        </w:rPr>
        <w:t>الحالات</w:t>
      </w:r>
      <w:r w:rsidRPr="005F7F68">
        <w:rPr>
          <w:sz w:val="28"/>
          <w:szCs w:val="28"/>
          <w:rtl/>
        </w:rPr>
        <w:t xml:space="preserve"> يحدث الفشل المالي المصرفي بسبب سوء إدارة السيولة، إذ تشمل هذه المؤشرات </w:t>
      </w:r>
      <w:r w:rsidR="005F7F68" w:rsidRPr="005F7F68">
        <w:rPr>
          <w:rFonts w:hint="cs"/>
          <w:sz w:val="28"/>
          <w:szCs w:val="28"/>
          <w:rtl/>
        </w:rPr>
        <w:t>الأصول</w:t>
      </w:r>
      <w:r w:rsidRPr="005F7F68">
        <w:rPr>
          <w:sz w:val="28"/>
          <w:szCs w:val="28"/>
          <w:rtl/>
        </w:rPr>
        <w:t xml:space="preserve"> والخصوم، كما يجب على مؤشرات السيولة أن تأخذ عدم التطابق في </w:t>
      </w:r>
      <w:r w:rsidR="005F7F68" w:rsidRPr="005F7F68">
        <w:rPr>
          <w:rFonts w:hint="cs"/>
          <w:sz w:val="28"/>
          <w:szCs w:val="28"/>
          <w:rtl/>
        </w:rPr>
        <w:t>الاستحقا</w:t>
      </w:r>
      <w:r w:rsidR="005F7F68" w:rsidRPr="005F7F68">
        <w:rPr>
          <w:rFonts w:hint="eastAsia"/>
          <w:sz w:val="28"/>
          <w:szCs w:val="28"/>
          <w:rtl/>
        </w:rPr>
        <w:t>ق</w:t>
      </w:r>
      <w:r w:rsidRPr="005F7F68">
        <w:rPr>
          <w:sz w:val="28"/>
          <w:szCs w:val="28"/>
          <w:rtl/>
        </w:rPr>
        <w:t xml:space="preserve"> بين </w:t>
      </w:r>
      <w:r w:rsidR="005F7F68" w:rsidRPr="005F7F68">
        <w:rPr>
          <w:rFonts w:hint="cs"/>
          <w:sz w:val="28"/>
          <w:szCs w:val="28"/>
          <w:rtl/>
        </w:rPr>
        <w:t>الأصول</w:t>
      </w:r>
      <w:r w:rsidRPr="005F7F68">
        <w:rPr>
          <w:sz w:val="28"/>
          <w:szCs w:val="28"/>
          <w:rtl/>
        </w:rPr>
        <w:t xml:space="preserve"> والخصوم في القطاع المصرفي ككل، وعلى مستو، المؤسسات المصرفية ذات الحجم الكبير</w:t>
      </w:r>
      <w:r w:rsidRPr="005F7F68">
        <w:rPr>
          <w:sz w:val="28"/>
          <w:szCs w:val="28"/>
        </w:rPr>
        <w:t xml:space="preserve">to Big Too </w:t>
      </w:r>
      <w:r w:rsidRPr="005F7F68">
        <w:rPr>
          <w:sz w:val="28"/>
          <w:szCs w:val="28"/>
          <w:rtl/>
        </w:rPr>
        <w:t>، ولتغطية هذه الجوانب يمكن النظر إلى المؤشرات التالية</w:t>
      </w:r>
      <w:r w:rsidR="009C1C4C">
        <w:rPr>
          <w:rFonts w:hint="cs"/>
          <w:sz w:val="28"/>
          <w:szCs w:val="28"/>
          <w:rtl/>
        </w:rPr>
        <w:t>:</w:t>
      </w:r>
    </w:p>
    <w:p w:rsidR="009C1C4C" w:rsidRDefault="003B5B12" w:rsidP="009C1C4C">
      <w:pPr>
        <w:bidi/>
        <w:spacing w:before="100" w:beforeAutospacing="1" w:after="100" w:afterAutospacing="1" w:line="240" w:lineRule="auto"/>
        <w:ind w:left="708"/>
        <w:rPr>
          <w:sz w:val="28"/>
          <w:szCs w:val="28"/>
          <w:rtl/>
        </w:rPr>
      </w:pPr>
      <w:r w:rsidRPr="005F7F68">
        <w:rPr>
          <w:sz w:val="28"/>
          <w:szCs w:val="28"/>
        </w:rPr>
        <w:t xml:space="preserve"> </w:t>
      </w:r>
      <w:r w:rsidR="005F7F68" w:rsidRPr="009C1C4C">
        <w:rPr>
          <w:rFonts w:hint="cs"/>
          <w:b/>
          <w:bCs/>
          <w:i/>
          <w:iCs/>
          <w:sz w:val="28"/>
          <w:szCs w:val="28"/>
          <w:u w:val="single"/>
          <w:rtl/>
        </w:rPr>
        <w:t>التسهيلات</w:t>
      </w:r>
      <w:r w:rsidRPr="009C1C4C">
        <w:rPr>
          <w:b/>
          <w:bCs/>
          <w:i/>
          <w:iCs/>
          <w:sz w:val="28"/>
          <w:szCs w:val="28"/>
          <w:u w:val="single"/>
          <w:rtl/>
        </w:rPr>
        <w:t xml:space="preserve"> المقدمة من المصرف المركزي للمصارف التجارية:</w:t>
      </w:r>
      <w:r w:rsidRPr="005F7F68">
        <w:rPr>
          <w:sz w:val="28"/>
          <w:szCs w:val="28"/>
          <w:rtl/>
        </w:rPr>
        <w:t xml:space="preserve"> إن ارتفاع نسبة </w:t>
      </w:r>
      <w:r w:rsidR="005F7F68" w:rsidRPr="005F7F68">
        <w:rPr>
          <w:rFonts w:hint="cs"/>
          <w:sz w:val="28"/>
          <w:szCs w:val="28"/>
          <w:rtl/>
        </w:rPr>
        <w:t>التسهيلات</w:t>
      </w:r>
      <w:r w:rsidRPr="005F7F68">
        <w:rPr>
          <w:sz w:val="28"/>
          <w:szCs w:val="28"/>
          <w:rtl/>
        </w:rPr>
        <w:t xml:space="preserve"> المقدمة من المصرف المركزي )المقرض </w:t>
      </w:r>
      <w:r w:rsidR="005F7F68" w:rsidRPr="005F7F68">
        <w:rPr>
          <w:rFonts w:hint="cs"/>
          <w:sz w:val="28"/>
          <w:szCs w:val="28"/>
          <w:rtl/>
        </w:rPr>
        <w:t>الأخير</w:t>
      </w:r>
      <w:r w:rsidRPr="005F7F68">
        <w:rPr>
          <w:sz w:val="28"/>
          <w:szCs w:val="28"/>
          <w:rtl/>
        </w:rPr>
        <w:t xml:space="preserve"> إلى المؤسسات المصرفية كنسبة من إجمالي أرس المال المصرفي، يظهر وجود اضطرابات </w:t>
      </w:r>
      <w:r w:rsidR="005F7F68" w:rsidRPr="005F7F68">
        <w:rPr>
          <w:rFonts w:hint="cs"/>
          <w:sz w:val="28"/>
          <w:szCs w:val="28"/>
          <w:rtl/>
        </w:rPr>
        <w:t>ومشكلات</w:t>
      </w:r>
      <w:r w:rsidRPr="005F7F68">
        <w:rPr>
          <w:sz w:val="28"/>
          <w:szCs w:val="28"/>
          <w:rtl/>
        </w:rPr>
        <w:t xml:space="preserve"> حادة في م اركز السيولة، فقد تكون هذه المؤسسات في حالة إعسار أو فشل مالي</w:t>
      </w:r>
      <w:r w:rsidR="00A37D93">
        <w:rPr>
          <w:rFonts w:hint="cs"/>
          <w:sz w:val="28"/>
          <w:szCs w:val="28"/>
          <w:rtl/>
        </w:rPr>
        <w:t>.</w:t>
      </w:r>
    </w:p>
    <w:p w:rsidR="009C1C4C" w:rsidRDefault="003B5B12" w:rsidP="002B4691">
      <w:pPr>
        <w:bidi/>
        <w:spacing w:before="100" w:beforeAutospacing="1" w:after="100" w:afterAutospacing="1" w:line="240" w:lineRule="auto"/>
        <w:ind w:left="708"/>
        <w:rPr>
          <w:sz w:val="28"/>
          <w:szCs w:val="28"/>
          <w:rtl/>
        </w:rPr>
      </w:pPr>
      <w:r w:rsidRPr="005F7F68">
        <w:rPr>
          <w:sz w:val="28"/>
          <w:szCs w:val="28"/>
        </w:rPr>
        <w:t xml:space="preserve"> </w:t>
      </w:r>
      <w:r w:rsidRPr="009C1C4C">
        <w:rPr>
          <w:b/>
          <w:bCs/>
          <w:i/>
          <w:iCs/>
          <w:sz w:val="28"/>
          <w:szCs w:val="28"/>
          <w:u w:val="single"/>
          <w:rtl/>
        </w:rPr>
        <w:t xml:space="preserve">التجزئة في </w:t>
      </w:r>
      <w:r w:rsidR="005F7F68" w:rsidRPr="009C1C4C">
        <w:rPr>
          <w:rFonts w:hint="cs"/>
          <w:b/>
          <w:bCs/>
          <w:i/>
          <w:iCs/>
          <w:sz w:val="28"/>
          <w:szCs w:val="28"/>
          <w:u w:val="single"/>
          <w:rtl/>
        </w:rPr>
        <w:t>معدلات</w:t>
      </w:r>
      <w:r w:rsidRPr="009C1C4C">
        <w:rPr>
          <w:b/>
          <w:bCs/>
          <w:i/>
          <w:iCs/>
          <w:sz w:val="28"/>
          <w:szCs w:val="28"/>
          <w:u w:val="single"/>
          <w:rtl/>
        </w:rPr>
        <w:t xml:space="preserve"> </w:t>
      </w:r>
      <w:r w:rsidR="005F7F68" w:rsidRPr="009C1C4C">
        <w:rPr>
          <w:rFonts w:hint="cs"/>
          <w:b/>
          <w:bCs/>
          <w:i/>
          <w:iCs/>
          <w:sz w:val="28"/>
          <w:szCs w:val="28"/>
          <w:u w:val="single"/>
          <w:rtl/>
        </w:rPr>
        <w:t>الإقراض</w:t>
      </w:r>
      <w:r w:rsidRPr="009C1C4C">
        <w:rPr>
          <w:b/>
          <w:bCs/>
          <w:i/>
          <w:iCs/>
          <w:sz w:val="28"/>
          <w:szCs w:val="28"/>
          <w:u w:val="single"/>
          <w:rtl/>
        </w:rPr>
        <w:t xml:space="preserve"> بين المصارف</w:t>
      </w:r>
      <w:r w:rsidRPr="005F7F68">
        <w:rPr>
          <w:sz w:val="28"/>
          <w:szCs w:val="28"/>
          <w:rtl/>
        </w:rPr>
        <w:t xml:space="preserve">: إن التفاوت الكبير في نسبة الفائدة </w:t>
      </w:r>
      <w:r w:rsidR="005F7F68" w:rsidRPr="005F7F68">
        <w:rPr>
          <w:rFonts w:hint="cs"/>
          <w:sz w:val="28"/>
          <w:szCs w:val="28"/>
          <w:rtl/>
        </w:rPr>
        <w:t>للإقراض</w:t>
      </w:r>
      <w:r w:rsidRPr="005F7F68">
        <w:rPr>
          <w:sz w:val="28"/>
          <w:szCs w:val="28"/>
          <w:rtl/>
        </w:rPr>
        <w:t xml:space="preserve"> بين المصارف وعدم رغبة بعض المؤسسات المصرفية بإقراض مؤسسات مصرفية أخر ، تدل على أن هناك مؤسسات مصرفية لها مراكز مالية خطرة، فحجم </w:t>
      </w:r>
      <w:r w:rsidR="005F7F68" w:rsidRPr="005F7F68">
        <w:rPr>
          <w:rFonts w:hint="cs"/>
          <w:sz w:val="28"/>
          <w:szCs w:val="28"/>
          <w:rtl/>
        </w:rPr>
        <w:t>الإقراض</w:t>
      </w:r>
      <w:r w:rsidRPr="005F7F68">
        <w:rPr>
          <w:sz w:val="28"/>
          <w:szCs w:val="28"/>
          <w:rtl/>
        </w:rPr>
        <w:t xml:space="preserve"> ومعدل الفائدة على القروض بين المصارف يعدان من أهم المؤشرات على سالمة المراكز المالية المصرفية</w:t>
      </w:r>
      <w:r w:rsidR="00A37D93">
        <w:rPr>
          <w:rFonts w:hint="cs"/>
          <w:sz w:val="28"/>
          <w:szCs w:val="28"/>
          <w:rtl/>
        </w:rPr>
        <w:t>.</w:t>
      </w:r>
      <w:r w:rsidR="009C1C4C">
        <w:rPr>
          <w:rFonts w:hint="cs"/>
          <w:sz w:val="28"/>
          <w:szCs w:val="28"/>
          <w:rtl/>
        </w:rPr>
        <w:t xml:space="preserve"> </w:t>
      </w:r>
      <w:r w:rsidRPr="005F7F68">
        <w:rPr>
          <w:sz w:val="28"/>
          <w:szCs w:val="28"/>
        </w:rPr>
        <w:t xml:space="preserve"> </w:t>
      </w:r>
    </w:p>
    <w:p w:rsidR="009C1C4C" w:rsidRDefault="003B5B12" w:rsidP="009C1C4C">
      <w:pPr>
        <w:bidi/>
        <w:spacing w:before="100" w:beforeAutospacing="1" w:after="100" w:afterAutospacing="1" w:line="240" w:lineRule="auto"/>
        <w:ind w:left="708"/>
        <w:rPr>
          <w:sz w:val="28"/>
          <w:szCs w:val="28"/>
          <w:rtl/>
        </w:rPr>
      </w:pPr>
      <w:r w:rsidRPr="009C1C4C">
        <w:rPr>
          <w:b/>
          <w:bCs/>
          <w:i/>
          <w:iCs/>
          <w:sz w:val="28"/>
          <w:szCs w:val="28"/>
          <w:u w:val="single"/>
          <w:rtl/>
        </w:rPr>
        <w:t>نسبة السيولة القانونية</w:t>
      </w:r>
      <w:r w:rsidRPr="005F7F68">
        <w:rPr>
          <w:sz w:val="28"/>
          <w:szCs w:val="28"/>
          <w:rtl/>
        </w:rPr>
        <w:t xml:space="preserve">: تتمثل السيولة المصرفية بمد، قدرة المصرف على الوفاء بطلبات السحوبات على المد، القصير، والقدرة على تقديم عائد </w:t>
      </w:r>
      <w:r w:rsidR="005F7F68" w:rsidRPr="005F7F68">
        <w:rPr>
          <w:rFonts w:hint="cs"/>
          <w:sz w:val="28"/>
          <w:szCs w:val="28"/>
          <w:rtl/>
        </w:rPr>
        <w:t>ما لئ</w:t>
      </w:r>
      <w:r w:rsidR="005F7F68" w:rsidRPr="005F7F68">
        <w:rPr>
          <w:rFonts w:hint="eastAsia"/>
          <w:sz w:val="28"/>
          <w:szCs w:val="28"/>
          <w:rtl/>
        </w:rPr>
        <w:t>م</w:t>
      </w:r>
      <w:r w:rsidRPr="005F7F68">
        <w:rPr>
          <w:sz w:val="28"/>
          <w:szCs w:val="28"/>
          <w:rtl/>
        </w:rPr>
        <w:t xml:space="preserve"> لخدمة الودائع، وتمويل الزيادة في </w:t>
      </w:r>
      <w:r w:rsidR="005F7F68" w:rsidRPr="005F7F68">
        <w:rPr>
          <w:rFonts w:hint="cs"/>
          <w:sz w:val="28"/>
          <w:szCs w:val="28"/>
          <w:rtl/>
        </w:rPr>
        <w:t>الأصول</w:t>
      </w:r>
      <w:r w:rsidR="005F7F68">
        <w:rPr>
          <w:sz w:val="28"/>
          <w:szCs w:val="28"/>
          <w:rtl/>
        </w:rPr>
        <w:t xml:space="preserve"> من دون اضط</w:t>
      </w:r>
      <w:r w:rsidR="005F7F68">
        <w:rPr>
          <w:rFonts w:hint="cs"/>
          <w:sz w:val="28"/>
          <w:szCs w:val="28"/>
          <w:rtl/>
        </w:rPr>
        <w:t>را</w:t>
      </w:r>
      <w:r w:rsidRPr="005F7F68">
        <w:rPr>
          <w:sz w:val="28"/>
          <w:szCs w:val="28"/>
          <w:rtl/>
        </w:rPr>
        <w:t xml:space="preserve">ر إلى تسييل </w:t>
      </w:r>
      <w:r w:rsidR="005F7F68" w:rsidRPr="005F7F68">
        <w:rPr>
          <w:rFonts w:hint="cs"/>
          <w:sz w:val="28"/>
          <w:szCs w:val="28"/>
          <w:rtl/>
        </w:rPr>
        <w:t>الأصول</w:t>
      </w:r>
      <w:r w:rsidRPr="005F7F68">
        <w:rPr>
          <w:sz w:val="28"/>
          <w:szCs w:val="28"/>
          <w:rtl/>
        </w:rPr>
        <w:t xml:space="preserve"> بأسعار غير عادلة، أو اللجوء إلى مصادر تمويل ذات تكلفة عالية</w:t>
      </w:r>
      <w:r w:rsidRPr="005F7F68">
        <w:rPr>
          <w:sz w:val="28"/>
          <w:szCs w:val="28"/>
        </w:rPr>
        <w:t xml:space="preserve">. </w:t>
      </w:r>
    </w:p>
    <w:p w:rsidR="002A2714" w:rsidRDefault="003B5B12" w:rsidP="009C1C4C">
      <w:pPr>
        <w:bidi/>
        <w:spacing w:before="100" w:beforeAutospacing="1" w:after="100" w:afterAutospacing="1" w:line="240" w:lineRule="auto"/>
        <w:ind w:left="708"/>
        <w:rPr>
          <w:sz w:val="28"/>
          <w:szCs w:val="28"/>
          <w:rtl/>
        </w:rPr>
      </w:pPr>
      <w:r w:rsidRPr="005F7F68">
        <w:rPr>
          <w:sz w:val="28"/>
          <w:szCs w:val="28"/>
          <w:rtl/>
        </w:rPr>
        <w:t>وتحسب هذه النسبة كما يلي</w:t>
      </w:r>
      <w:r w:rsidRPr="005F7F68">
        <w:rPr>
          <w:sz w:val="28"/>
          <w:szCs w:val="28"/>
        </w:rPr>
        <w:t>:</w:t>
      </w:r>
    </w:p>
    <w:p w:rsidR="009C1C4C" w:rsidRPr="009C1C4C" w:rsidRDefault="009C1C4C" w:rsidP="009C1C4C">
      <w:pPr>
        <w:bidi/>
        <w:spacing w:before="100" w:beforeAutospacing="1" w:after="100" w:afterAutospacing="1" w:line="240" w:lineRule="auto"/>
        <w:ind w:left="708"/>
        <w:rPr>
          <w:color w:val="FF0000"/>
          <w:sz w:val="28"/>
          <w:szCs w:val="28"/>
          <w:rtl/>
        </w:rPr>
      </w:pPr>
      <w:r w:rsidRPr="009C1C4C">
        <w:rPr>
          <w:color w:val="FF0000"/>
          <w:sz w:val="28"/>
          <w:szCs w:val="28"/>
          <w:rtl/>
        </w:rPr>
        <w:t>نسبة السيولة القانونية</w:t>
      </w:r>
      <w:r w:rsidRPr="009C1C4C">
        <w:rPr>
          <w:color w:val="FF0000"/>
          <w:sz w:val="28"/>
          <w:szCs w:val="28"/>
        </w:rPr>
        <w:t xml:space="preserve"> = </w:t>
      </w:r>
      <w:r w:rsidRPr="009C1C4C">
        <w:rPr>
          <w:rFonts w:hint="cs"/>
          <w:color w:val="FF0000"/>
          <w:sz w:val="28"/>
          <w:szCs w:val="28"/>
          <w:rtl/>
        </w:rPr>
        <w:t>الأموال</w:t>
      </w:r>
      <w:r w:rsidRPr="009C1C4C">
        <w:rPr>
          <w:color w:val="FF0000"/>
          <w:sz w:val="28"/>
          <w:szCs w:val="28"/>
          <w:rtl/>
        </w:rPr>
        <w:t xml:space="preserve"> الجاهزة والقابلة للتسييل</w:t>
      </w:r>
      <w:r w:rsidRPr="009C1C4C">
        <w:rPr>
          <w:rFonts w:ascii="Calibri" w:hAnsi="Calibri" w:cs="Calibri"/>
          <w:color w:val="FF0000"/>
          <w:sz w:val="28"/>
          <w:szCs w:val="28"/>
          <w:rtl/>
        </w:rPr>
        <w:t>÷</w:t>
      </w:r>
      <w:r w:rsidRPr="009C1C4C">
        <w:rPr>
          <w:color w:val="FF0000"/>
          <w:sz w:val="28"/>
          <w:szCs w:val="28"/>
          <w:rtl/>
        </w:rPr>
        <w:t xml:space="preserve"> الودائع قصيرة </w:t>
      </w:r>
      <w:r w:rsidRPr="009C1C4C">
        <w:rPr>
          <w:rFonts w:hint="cs"/>
          <w:color w:val="FF0000"/>
          <w:sz w:val="28"/>
          <w:szCs w:val="28"/>
          <w:rtl/>
        </w:rPr>
        <w:t>الأجل</w:t>
      </w:r>
      <w:r w:rsidRPr="009C1C4C">
        <w:rPr>
          <w:color w:val="FF0000"/>
          <w:sz w:val="28"/>
          <w:szCs w:val="28"/>
          <w:rtl/>
        </w:rPr>
        <w:t xml:space="preserve"> </w:t>
      </w:r>
    </w:p>
    <w:p w:rsidR="009C1C4C" w:rsidRDefault="009C1C4C" w:rsidP="009C1C4C">
      <w:pPr>
        <w:bidi/>
        <w:spacing w:before="100" w:beforeAutospacing="1" w:after="100" w:afterAutospacing="1" w:line="240" w:lineRule="auto"/>
        <w:ind w:left="708"/>
        <w:rPr>
          <w:sz w:val="28"/>
          <w:szCs w:val="28"/>
          <w:rtl/>
        </w:rPr>
      </w:pPr>
      <w:r w:rsidRPr="009C1C4C">
        <w:rPr>
          <w:sz w:val="28"/>
          <w:szCs w:val="28"/>
        </w:rPr>
        <w:t xml:space="preserve"> </w:t>
      </w:r>
      <w:r w:rsidRPr="009C1C4C">
        <w:rPr>
          <w:b/>
          <w:bCs/>
          <w:i/>
          <w:iCs/>
          <w:sz w:val="28"/>
          <w:szCs w:val="28"/>
          <w:u w:val="single"/>
          <w:rtl/>
        </w:rPr>
        <w:t xml:space="preserve">نسبة القروض إلى الودائع </w:t>
      </w:r>
      <w:r w:rsidRPr="009C1C4C">
        <w:rPr>
          <w:rFonts w:hint="cs"/>
          <w:b/>
          <w:bCs/>
          <w:i/>
          <w:iCs/>
          <w:sz w:val="28"/>
          <w:szCs w:val="28"/>
          <w:u w:val="single"/>
          <w:rtl/>
        </w:rPr>
        <w:t>(توظيف الودائع</w:t>
      </w:r>
      <w:r>
        <w:rPr>
          <w:rFonts w:hint="cs"/>
          <w:sz w:val="28"/>
          <w:szCs w:val="28"/>
          <w:rtl/>
        </w:rPr>
        <w:t xml:space="preserve">): </w:t>
      </w:r>
      <w:r w:rsidRPr="009C1C4C">
        <w:rPr>
          <w:sz w:val="28"/>
          <w:szCs w:val="28"/>
          <w:rtl/>
        </w:rPr>
        <w:t xml:space="preserve">تعطي هذه النسبة صورة واضحة عن جودة استخدام </w:t>
      </w:r>
      <w:r w:rsidRPr="009C1C4C">
        <w:rPr>
          <w:rFonts w:hint="cs"/>
          <w:sz w:val="28"/>
          <w:szCs w:val="28"/>
          <w:rtl/>
        </w:rPr>
        <w:t>الأموال</w:t>
      </w:r>
      <w:r w:rsidRPr="009C1C4C">
        <w:rPr>
          <w:sz w:val="28"/>
          <w:szCs w:val="28"/>
          <w:rtl/>
        </w:rPr>
        <w:t xml:space="preserve"> المصرفية وقدرة القطاع الم</w:t>
      </w:r>
      <w:r>
        <w:rPr>
          <w:sz w:val="28"/>
          <w:szCs w:val="28"/>
          <w:rtl/>
        </w:rPr>
        <w:t>صرفي على توظيف الودائع لدي لتت</w:t>
      </w:r>
      <w:r>
        <w:rPr>
          <w:rFonts w:hint="cs"/>
          <w:sz w:val="28"/>
          <w:szCs w:val="28"/>
          <w:rtl/>
        </w:rPr>
        <w:t>لا</w:t>
      </w:r>
      <w:r w:rsidRPr="009C1C4C">
        <w:rPr>
          <w:sz w:val="28"/>
          <w:szCs w:val="28"/>
          <w:rtl/>
        </w:rPr>
        <w:t>ءم مع الطلب على القروض تلبية حاجات المقترضين</w:t>
      </w:r>
      <w:r>
        <w:rPr>
          <w:rFonts w:hint="cs"/>
          <w:sz w:val="28"/>
          <w:szCs w:val="28"/>
          <w:rtl/>
        </w:rPr>
        <w:t xml:space="preserve"> </w:t>
      </w:r>
      <w:r w:rsidRPr="009C1C4C">
        <w:rPr>
          <w:sz w:val="28"/>
          <w:szCs w:val="28"/>
          <w:rtl/>
        </w:rPr>
        <w:t xml:space="preserve"> وارتفاع هذه النسبة يؤدي إلى زيادة الربحية المصرفية، وزيادة </w:t>
      </w:r>
      <w:r>
        <w:rPr>
          <w:sz w:val="28"/>
          <w:szCs w:val="28"/>
          <w:rtl/>
        </w:rPr>
        <w:t>الضغوط على الجهاز المصرف</w:t>
      </w:r>
      <w:r>
        <w:rPr>
          <w:rFonts w:hint="cs"/>
          <w:sz w:val="28"/>
          <w:szCs w:val="28"/>
          <w:rtl/>
        </w:rPr>
        <w:t>ي.</w:t>
      </w:r>
    </w:p>
    <w:p w:rsidR="009C1C4C" w:rsidRDefault="009C1C4C" w:rsidP="009C1C4C">
      <w:pPr>
        <w:bidi/>
        <w:spacing w:before="100" w:beforeAutospacing="1" w:after="100" w:afterAutospacing="1" w:line="240" w:lineRule="auto"/>
        <w:ind w:left="708"/>
        <w:rPr>
          <w:sz w:val="28"/>
          <w:szCs w:val="28"/>
          <w:rtl/>
        </w:rPr>
      </w:pPr>
      <w:r w:rsidRPr="009C1C4C">
        <w:rPr>
          <w:sz w:val="28"/>
          <w:szCs w:val="28"/>
        </w:rPr>
        <w:t xml:space="preserve"> </w:t>
      </w:r>
      <w:r w:rsidRPr="009C1C4C">
        <w:rPr>
          <w:b/>
          <w:bCs/>
          <w:sz w:val="28"/>
          <w:szCs w:val="28"/>
          <w:u w:val="single"/>
          <w:rtl/>
        </w:rPr>
        <w:t xml:space="preserve">نسبة </w:t>
      </w:r>
      <w:r w:rsidRPr="009C1C4C">
        <w:rPr>
          <w:rFonts w:hint="cs"/>
          <w:b/>
          <w:bCs/>
          <w:sz w:val="28"/>
          <w:szCs w:val="28"/>
          <w:u w:val="single"/>
          <w:rtl/>
        </w:rPr>
        <w:t>الاحتياطي</w:t>
      </w:r>
      <w:r w:rsidRPr="009C1C4C">
        <w:rPr>
          <w:b/>
          <w:bCs/>
          <w:sz w:val="28"/>
          <w:szCs w:val="28"/>
          <w:u w:val="single"/>
          <w:rtl/>
        </w:rPr>
        <w:t xml:space="preserve"> </w:t>
      </w:r>
      <w:r w:rsidRPr="009C1C4C">
        <w:rPr>
          <w:rFonts w:hint="cs"/>
          <w:b/>
          <w:bCs/>
          <w:sz w:val="28"/>
          <w:szCs w:val="28"/>
          <w:u w:val="single"/>
          <w:rtl/>
        </w:rPr>
        <w:t>الإلزامي</w:t>
      </w:r>
      <w:r w:rsidRPr="009C1C4C">
        <w:rPr>
          <w:b/>
          <w:bCs/>
          <w:sz w:val="28"/>
          <w:szCs w:val="28"/>
          <w:u w:val="single"/>
          <w:rtl/>
        </w:rPr>
        <w:t xml:space="preserve"> النقدي</w:t>
      </w:r>
      <w:r w:rsidRPr="009C1C4C">
        <w:rPr>
          <w:sz w:val="28"/>
          <w:szCs w:val="28"/>
          <w:rtl/>
        </w:rPr>
        <w:t xml:space="preserve">: الذي يجب على المصارف </w:t>
      </w:r>
      <w:r w:rsidRPr="009C1C4C">
        <w:rPr>
          <w:rFonts w:hint="cs"/>
          <w:sz w:val="28"/>
          <w:szCs w:val="28"/>
          <w:rtl/>
        </w:rPr>
        <w:t>الاحتفا</w:t>
      </w:r>
      <w:r w:rsidRPr="009C1C4C">
        <w:rPr>
          <w:rFonts w:hint="eastAsia"/>
          <w:sz w:val="28"/>
          <w:szCs w:val="28"/>
          <w:rtl/>
        </w:rPr>
        <w:t>ظ</w:t>
      </w:r>
      <w:r w:rsidRPr="009C1C4C">
        <w:rPr>
          <w:sz w:val="28"/>
          <w:szCs w:val="28"/>
          <w:rtl/>
        </w:rPr>
        <w:t xml:space="preserve"> ب لد، المصرف المركزي كنسبة من مجموع الودائع تحت الطلب وودائع التوفير والودائع ألجل، فكلما انخفضت هذه النسبة دلت على رغبة المصرف المركزي في التوسع في </w:t>
      </w:r>
      <w:r w:rsidRPr="009C1C4C">
        <w:rPr>
          <w:rFonts w:hint="cs"/>
          <w:sz w:val="28"/>
          <w:szCs w:val="28"/>
          <w:rtl/>
        </w:rPr>
        <w:t>الائتما</w:t>
      </w:r>
      <w:r w:rsidRPr="009C1C4C">
        <w:rPr>
          <w:rFonts w:hint="eastAsia"/>
          <w:sz w:val="28"/>
          <w:szCs w:val="28"/>
          <w:rtl/>
        </w:rPr>
        <w:t>ن</w:t>
      </w:r>
      <w:r w:rsidRPr="009C1C4C">
        <w:rPr>
          <w:sz w:val="28"/>
          <w:szCs w:val="28"/>
          <w:rtl/>
        </w:rPr>
        <w:t xml:space="preserve"> المحلي وبالمقابل كلما ارتفعت نسبة </w:t>
      </w:r>
      <w:r w:rsidRPr="009C1C4C">
        <w:rPr>
          <w:rFonts w:hint="cs"/>
          <w:sz w:val="28"/>
          <w:szCs w:val="28"/>
          <w:rtl/>
        </w:rPr>
        <w:t>الاحتياط</w:t>
      </w:r>
      <w:r w:rsidRPr="009C1C4C">
        <w:rPr>
          <w:rFonts w:hint="eastAsia"/>
          <w:sz w:val="28"/>
          <w:szCs w:val="28"/>
          <w:rtl/>
        </w:rPr>
        <w:t>ي</w:t>
      </w:r>
      <w:r w:rsidRPr="009C1C4C">
        <w:rPr>
          <w:sz w:val="28"/>
          <w:szCs w:val="28"/>
          <w:rtl/>
        </w:rPr>
        <w:t xml:space="preserve"> النقدي </w:t>
      </w:r>
      <w:r>
        <w:rPr>
          <w:rFonts w:hint="cs"/>
          <w:sz w:val="28"/>
          <w:szCs w:val="28"/>
          <w:rtl/>
        </w:rPr>
        <w:t>الالزامي</w:t>
      </w:r>
      <w:r w:rsidRPr="009C1C4C">
        <w:rPr>
          <w:sz w:val="28"/>
          <w:szCs w:val="28"/>
          <w:rtl/>
        </w:rPr>
        <w:t xml:space="preserve"> دلت على رغبة المصرف المركزي بتقليص حجم </w:t>
      </w:r>
      <w:r w:rsidRPr="009C1C4C">
        <w:rPr>
          <w:rFonts w:hint="cs"/>
          <w:sz w:val="28"/>
          <w:szCs w:val="28"/>
          <w:rtl/>
        </w:rPr>
        <w:t>الائتما</w:t>
      </w:r>
      <w:r w:rsidRPr="009C1C4C">
        <w:rPr>
          <w:rFonts w:hint="eastAsia"/>
          <w:sz w:val="28"/>
          <w:szCs w:val="28"/>
          <w:rtl/>
        </w:rPr>
        <w:t>ن</w:t>
      </w:r>
      <w:r w:rsidRPr="009C1C4C">
        <w:rPr>
          <w:sz w:val="28"/>
          <w:szCs w:val="28"/>
          <w:rtl/>
        </w:rPr>
        <w:t xml:space="preserve"> المصرفي</w:t>
      </w:r>
      <w:r>
        <w:rPr>
          <w:rFonts w:hint="cs"/>
          <w:sz w:val="28"/>
          <w:szCs w:val="28"/>
          <w:rtl/>
        </w:rPr>
        <w:t>.</w:t>
      </w:r>
      <w:r w:rsidRPr="009C1C4C">
        <w:rPr>
          <w:sz w:val="28"/>
          <w:szCs w:val="28"/>
        </w:rPr>
        <w:t xml:space="preserve"> </w:t>
      </w:r>
    </w:p>
    <w:p w:rsidR="009C1C4C" w:rsidRDefault="009C1C4C" w:rsidP="009C1C4C">
      <w:pPr>
        <w:bidi/>
        <w:spacing w:before="100" w:beforeAutospacing="1" w:after="100" w:afterAutospacing="1" w:line="240" w:lineRule="auto"/>
        <w:ind w:left="708"/>
        <w:rPr>
          <w:sz w:val="28"/>
          <w:szCs w:val="28"/>
          <w:rtl/>
        </w:rPr>
      </w:pPr>
      <w:r w:rsidRPr="009C1C4C">
        <w:rPr>
          <w:b/>
          <w:bCs/>
          <w:i/>
          <w:iCs/>
          <w:sz w:val="28"/>
          <w:szCs w:val="28"/>
          <w:u w:val="single"/>
          <w:rtl/>
        </w:rPr>
        <w:t xml:space="preserve">هيكل استحقاق </w:t>
      </w:r>
      <w:r w:rsidRPr="009C1C4C">
        <w:rPr>
          <w:rFonts w:hint="cs"/>
          <w:b/>
          <w:bCs/>
          <w:i/>
          <w:iCs/>
          <w:sz w:val="28"/>
          <w:szCs w:val="28"/>
          <w:u w:val="single"/>
          <w:rtl/>
        </w:rPr>
        <w:t>الأصول</w:t>
      </w:r>
      <w:r w:rsidRPr="009C1C4C">
        <w:rPr>
          <w:b/>
          <w:bCs/>
          <w:i/>
          <w:iCs/>
          <w:sz w:val="28"/>
          <w:szCs w:val="28"/>
          <w:u w:val="single"/>
          <w:rtl/>
        </w:rPr>
        <w:t xml:space="preserve"> والخصوم</w:t>
      </w:r>
      <w:r w:rsidRPr="009C1C4C">
        <w:rPr>
          <w:sz w:val="28"/>
          <w:szCs w:val="28"/>
          <w:rtl/>
        </w:rPr>
        <w:t xml:space="preserve">: هناك العديد من المؤشرات التي تقيس مد، التطابق في آجال </w:t>
      </w:r>
      <w:r w:rsidRPr="009C1C4C">
        <w:rPr>
          <w:rFonts w:hint="cs"/>
          <w:sz w:val="28"/>
          <w:szCs w:val="28"/>
          <w:rtl/>
        </w:rPr>
        <w:t>الاستحقا</w:t>
      </w:r>
      <w:r w:rsidRPr="009C1C4C">
        <w:rPr>
          <w:rFonts w:hint="eastAsia"/>
          <w:sz w:val="28"/>
          <w:szCs w:val="28"/>
          <w:rtl/>
        </w:rPr>
        <w:t>ق</w:t>
      </w:r>
      <w:r w:rsidRPr="009C1C4C">
        <w:rPr>
          <w:sz w:val="28"/>
          <w:szCs w:val="28"/>
          <w:rtl/>
        </w:rPr>
        <w:t xml:space="preserve"> بين </w:t>
      </w:r>
      <w:r w:rsidRPr="009C1C4C">
        <w:rPr>
          <w:rFonts w:hint="cs"/>
          <w:sz w:val="28"/>
          <w:szCs w:val="28"/>
          <w:rtl/>
        </w:rPr>
        <w:t>الأصول</w:t>
      </w:r>
      <w:r w:rsidRPr="009C1C4C">
        <w:rPr>
          <w:sz w:val="28"/>
          <w:szCs w:val="28"/>
          <w:rtl/>
        </w:rPr>
        <w:t xml:space="preserve"> والخصوم، وذلك نظرا إلى تركيبة محفظة </w:t>
      </w:r>
      <w:r w:rsidRPr="009C1C4C">
        <w:rPr>
          <w:rFonts w:hint="cs"/>
          <w:sz w:val="28"/>
          <w:szCs w:val="28"/>
          <w:rtl/>
        </w:rPr>
        <w:t>الأصول</w:t>
      </w:r>
      <w:r w:rsidRPr="009C1C4C">
        <w:rPr>
          <w:sz w:val="28"/>
          <w:szCs w:val="28"/>
          <w:rtl/>
        </w:rPr>
        <w:t xml:space="preserve">، مثل مؤشر نسبة </w:t>
      </w:r>
      <w:r w:rsidRPr="009C1C4C">
        <w:rPr>
          <w:rFonts w:hint="cs"/>
          <w:sz w:val="28"/>
          <w:szCs w:val="28"/>
          <w:rtl/>
        </w:rPr>
        <w:t>الأصول</w:t>
      </w:r>
      <w:r w:rsidRPr="009C1C4C">
        <w:rPr>
          <w:sz w:val="28"/>
          <w:szCs w:val="28"/>
          <w:rtl/>
        </w:rPr>
        <w:t xml:space="preserve"> السائلة والذي يقيس نسبة </w:t>
      </w:r>
      <w:r w:rsidRPr="009C1C4C">
        <w:rPr>
          <w:rFonts w:hint="cs"/>
          <w:sz w:val="28"/>
          <w:szCs w:val="28"/>
          <w:rtl/>
        </w:rPr>
        <w:t>الأصول</w:t>
      </w:r>
      <w:r w:rsidRPr="009C1C4C">
        <w:rPr>
          <w:sz w:val="28"/>
          <w:szCs w:val="28"/>
          <w:rtl/>
        </w:rPr>
        <w:t xml:space="preserve"> السائلة إلى إجمالي </w:t>
      </w:r>
      <w:r w:rsidRPr="009C1C4C">
        <w:rPr>
          <w:rFonts w:hint="cs"/>
          <w:sz w:val="28"/>
          <w:szCs w:val="28"/>
          <w:rtl/>
        </w:rPr>
        <w:t>الأصول</w:t>
      </w:r>
      <w:r w:rsidRPr="009C1C4C">
        <w:rPr>
          <w:sz w:val="28"/>
          <w:szCs w:val="28"/>
          <w:rtl/>
        </w:rPr>
        <w:t xml:space="preserve">، فهذه النسبة تكشف عن مد، التطابق في آجال </w:t>
      </w:r>
      <w:r w:rsidRPr="009C1C4C">
        <w:rPr>
          <w:rFonts w:hint="cs"/>
          <w:sz w:val="28"/>
          <w:szCs w:val="28"/>
          <w:rtl/>
        </w:rPr>
        <w:t>الاستحقا</w:t>
      </w:r>
      <w:r w:rsidRPr="009C1C4C">
        <w:rPr>
          <w:rFonts w:hint="eastAsia"/>
          <w:sz w:val="28"/>
          <w:szCs w:val="28"/>
          <w:rtl/>
        </w:rPr>
        <w:t>ق</w:t>
      </w:r>
      <w:r w:rsidRPr="009C1C4C">
        <w:rPr>
          <w:sz w:val="28"/>
          <w:szCs w:val="28"/>
          <w:rtl/>
        </w:rPr>
        <w:t xml:space="preserve">، كما تبين الحاجة إلى زيادة التحوط في إدارة السيولة، إن التباين الكبير في آجال </w:t>
      </w:r>
      <w:r w:rsidRPr="009C1C4C">
        <w:rPr>
          <w:rFonts w:hint="cs"/>
          <w:sz w:val="28"/>
          <w:szCs w:val="28"/>
          <w:rtl/>
        </w:rPr>
        <w:t>الاستحقا</w:t>
      </w:r>
      <w:r w:rsidRPr="009C1C4C">
        <w:rPr>
          <w:rFonts w:hint="eastAsia"/>
          <w:sz w:val="28"/>
          <w:szCs w:val="28"/>
          <w:rtl/>
        </w:rPr>
        <w:t>ق</w:t>
      </w:r>
      <w:r w:rsidRPr="009C1C4C">
        <w:rPr>
          <w:sz w:val="28"/>
          <w:szCs w:val="28"/>
          <w:rtl/>
        </w:rPr>
        <w:t xml:space="preserve"> يبين أن المؤسسات المصرفية تعاني من مخاطر في السيولة، كما تعكس</w:t>
      </w:r>
      <w:r>
        <w:rPr>
          <w:rFonts w:hint="cs"/>
          <w:sz w:val="28"/>
          <w:szCs w:val="28"/>
          <w:rtl/>
        </w:rPr>
        <w:t xml:space="preserve"> </w:t>
      </w:r>
      <w:r w:rsidRPr="009C1C4C">
        <w:rPr>
          <w:sz w:val="28"/>
          <w:szCs w:val="28"/>
        </w:rPr>
        <w:t xml:space="preserve"> </w:t>
      </w:r>
      <w:r w:rsidRPr="009C1C4C">
        <w:rPr>
          <w:sz w:val="28"/>
          <w:szCs w:val="28"/>
          <w:rtl/>
        </w:rPr>
        <w:t xml:space="preserve">عدم ثقة المودعين والمقرضين </w:t>
      </w:r>
      <w:r w:rsidRPr="009C1C4C">
        <w:rPr>
          <w:rFonts w:hint="cs"/>
          <w:sz w:val="28"/>
          <w:szCs w:val="28"/>
          <w:rtl/>
        </w:rPr>
        <w:t>الآخرين</w:t>
      </w:r>
      <w:r w:rsidRPr="009C1C4C">
        <w:rPr>
          <w:sz w:val="28"/>
          <w:szCs w:val="28"/>
          <w:rtl/>
        </w:rPr>
        <w:t xml:space="preserve"> من استمرارية المؤسسة المصرفية في المد، الطويل</w:t>
      </w:r>
      <w:r>
        <w:rPr>
          <w:rFonts w:hint="cs"/>
          <w:sz w:val="28"/>
          <w:szCs w:val="28"/>
          <w:rtl/>
        </w:rPr>
        <w:t xml:space="preserve"> .</w:t>
      </w:r>
    </w:p>
    <w:p w:rsidR="00EB3561" w:rsidRDefault="009C1C4C" w:rsidP="00EB3561">
      <w:pPr>
        <w:bidi/>
        <w:spacing w:before="100" w:beforeAutospacing="1" w:after="100" w:afterAutospacing="1" w:line="240" w:lineRule="auto"/>
        <w:ind w:left="708"/>
        <w:rPr>
          <w:sz w:val="28"/>
          <w:szCs w:val="28"/>
          <w:rtl/>
        </w:rPr>
      </w:pPr>
      <w:r w:rsidRPr="009C1C4C">
        <w:rPr>
          <w:b/>
          <w:bCs/>
          <w:i/>
          <w:iCs/>
          <w:sz w:val="28"/>
          <w:szCs w:val="28"/>
          <w:u w:val="single"/>
          <w:rtl/>
        </w:rPr>
        <w:t>الحساسية</w:t>
      </w:r>
      <w:r w:rsidRPr="009C1C4C">
        <w:rPr>
          <w:sz w:val="28"/>
          <w:szCs w:val="28"/>
        </w:rPr>
        <w:t xml:space="preserve">: </w:t>
      </w:r>
      <w:r w:rsidRPr="009C1C4C">
        <w:rPr>
          <w:sz w:val="28"/>
          <w:szCs w:val="28"/>
          <w:rtl/>
        </w:rPr>
        <w:t xml:space="preserve">يتعلق مؤشر الحساسية بعمليات </w:t>
      </w:r>
      <w:r w:rsidRPr="009C1C4C">
        <w:rPr>
          <w:rFonts w:hint="cs"/>
          <w:sz w:val="28"/>
          <w:szCs w:val="28"/>
          <w:rtl/>
        </w:rPr>
        <w:t>المتاجرة</w:t>
      </w:r>
      <w:r w:rsidRPr="009C1C4C">
        <w:rPr>
          <w:sz w:val="28"/>
          <w:szCs w:val="28"/>
          <w:rtl/>
        </w:rPr>
        <w:t xml:space="preserve"> في المحافظ التي تتضمن العديد من </w:t>
      </w:r>
      <w:r w:rsidRPr="009C1C4C">
        <w:rPr>
          <w:rFonts w:hint="cs"/>
          <w:sz w:val="28"/>
          <w:szCs w:val="28"/>
          <w:rtl/>
        </w:rPr>
        <w:t>الأدوات</w:t>
      </w:r>
      <w:r w:rsidRPr="009C1C4C">
        <w:rPr>
          <w:sz w:val="28"/>
          <w:szCs w:val="28"/>
          <w:rtl/>
        </w:rPr>
        <w:t xml:space="preserve"> المالية </w:t>
      </w:r>
      <w:r w:rsidRPr="009C1C4C">
        <w:rPr>
          <w:rFonts w:hint="cs"/>
          <w:sz w:val="28"/>
          <w:szCs w:val="28"/>
          <w:rtl/>
        </w:rPr>
        <w:t>كالسهم</w:t>
      </w:r>
      <w:r w:rsidRPr="009C1C4C">
        <w:rPr>
          <w:sz w:val="28"/>
          <w:szCs w:val="28"/>
          <w:rtl/>
        </w:rPr>
        <w:t xml:space="preserve"> والسندات الحكومية والمشتقات المالية، حيث تكون هذه </w:t>
      </w:r>
      <w:r w:rsidRPr="009C1C4C">
        <w:rPr>
          <w:rFonts w:hint="cs"/>
          <w:sz w:val="28"/>
          <w:szCs w:val="28"/>
          <w:rtl/>
        </w:rPr>
        <w:t>الأدوات</w:t>
      </w:r>
      <w:r w:rsidRPr="009C1C4C">
        <w:rPr>
          <w:sz w:val="28"/>
          <w:szCs w:val="28"/>
          <w:rtl/>
        </w:rPr>
        <w:t xml:space="preserve"> عادة محفوفة بعدة مخاطر مثل أسعار </w:t>
      </w:r>
      <w:r w:rsidRPr="009C1C4C">
        <w:rPr>
          <w:rFonts w:hint="cs"/>
          <w:sz w:val="28"/>
          <w:szCs w:val="28"/>
          <w:rtl/>
        </w:rPr>
        <w:t>الأسهم</w:t>
      </w:r>
      <w:r>
        <w:rPr>
          <w:sz w:val="28"/>
          <w:szCs w:val="28"/>
          <w:rtl/>
        </w:rPr>
        <w:t>، حيث تشير إلى تذبذب أسعار</w:t>
      </w:r>
      <w:r>
        <w:rPr>
          <w:rFonts w:hint="cs"/>
          <w:sz w:val="28"/>
          <w:szCs w:val="28"/>
          <w:rtl/>
        </w:rPr>
        <w:t xml:space="preserve"> السهم التي</w:t>
      </w:r>
      <w:r w:rsidRPr="009C1C4C">
        <w:rPr>
          <w:sz w:val="28"/>
          <w:szCs w:val="28"/>
          <w:rtl/>
        </w:rPr>
        <w:t xml:space="preserve"> يمكن حسابها من </w:t>
      </w:r>
      <w:r>
        <w:rPr>
          <w:rFonts w:hint="cs"/>
          <w:sz w:val="28"/>
          <w:szCs w:val="28"/>
          <w:rtl/>
        </w:rPr>
        <w:t>خلال</w:t>
      </w:r>
      <w:r w:rsidRPr="009C1C4C">
        <w:rPr>
          <w:sz w:val="28"/>
          <w:szCs w:val="28"/>
          <w:rtl/>
        </w:rPr>
        <w:t xml:space="preserve"> "نموذج التسعير الرأسمالي </w:t>
      </w:r>
      <w:r w:rsidRPr="009C1C4C">
        <w:rPr>
          <w:rFonts w:hint="cs"/>
          <w:sz w:val="28"/>
          <w:szCs w:val="28"/>
          <w:rtl/>
        </w:rPr>
        <w:t>للأصول</w:t>
      </w:r>
      <w:r w:rsidRPr="009C1C4C">
        <w:rPr>
          <w:sz w:val="28"/>
          <w:szCs w:val="28"/>
          <w:rtl/>
        </w:rPr>
        <w:t xml:space="preserve">" أو "المضاربة في تسعير </w:t>
      </w:r>
      <w:r w:rsidRPr="009C1C4C">
        <w:rPr>
          <w:rFonts w:hint="cs"/>
          <w:sz w:val="28"/>
          <w:szCs w:val="28"/>
          <w:rtl/>
        </w:rPr>
        <w:t>الأصول</w:t>
      </w:r>
      <w:r w:rsidRPr="009C1C4C">
        <w:rPr>
          <w:sz w:val="28"/>
          <w:szCs w:val="28"/>
          <w:rtl/>
        </w:rPr>
        <w:t>"، وأسعار الصرف، وأسعار الفائدة وأسعار السلع</w:t>
      </w:r>
      <w:r w:rsidR="00EB3561">
        <w:rPr>
          <w:rFonts w:hint="cs"/>
          <w:sz w:val="28"/>
          <w:szCs w:val="28"/>
          <w:rtl/>
        </w:rPr>
        <w:t>.</w:t>
      </w:r>
    </w:p>
    <w:p w:rsidR="00EB3561" w:rsidRDefault="00EB3561" w:rsidP="00EB3561">
      <w:pPr>
        <w:bidi/>
        <w:spacing w:before="100" w:beforeAutospacing="1" w:after="100" w:afterAutospacing="1" w:line="240" w:lineRule="auto"/>
        <w:rPr>
          <w:sz w:val="28"/>
          <w:szCs w:val="28"/>
          <w:rtl/>
        </w:rPr>
      </w:pPr>
      <w:r>
        <w:rPr>
          <w:rFonts w:hint="cs"/>
          <w:b/>
          <w:bCs/>
          <w:i/>
          <w:iCs/>
          <w:sz w:val="28"/>
          <w:szCs w:val="28"/>
          <w:u w:val="single"/>
          <w:rtl/>
        </w:rPr>
        <w:t>المبحث الثالث:</w:t>
      </w:r>
      <w:r>
        <w:rPr>
          <w:rFonts w:hint="cs"/>
          <w:sz w:val="28"/>
          <w:szCs w:val="28"/>
          <w:rtl/>
        </w:rPr>
        <w:t xml:space="preserve">  </w:t>
      </w:r>
      <w:r w:rsidRPr="00A37D93">
        <w:rPr>
          <w:rFonts w:hint="cs"/>
          <w:b/>
          <w:bCs/>
          <w:i/>
          <w:iCs/>
          <w:sz w:val="28"/>
          <w:szCs w:val="28"/>
          <w:u w:val="single"/>
          <w:rtl/>
        </w:rPr>
        <w:t>مؤشرات الحيطة الكلية.</w:t>
      </w:r>
    </w:p>
    <w:p w:rsidR="00EB3561" w:rsidRDefault="00EB3561" w:rsidP="00EB3561">
      <w:pPr>
        <w:bidi/>
        <w:spacing w:before="100" w:beforeAutospacing="1" w:after="100" w:afterAutospacing="1" w:line="240" w:lineRule="auto"/>
        <w:rPr>
          <w:rFonts w:ascii="Times New Roman" w:eastAsia="Times New Roman" w:hAnsi="Times New Roman" w:cs="Times New Roman"/>
          <w:sz w:val="24"/>
          <w:szCs w:val="24"/>
          <w:rtl/>
        </w:rPr>
      </w:pPr>
      <w:r>
        <w:rPr>
          <w:rFonts w:ascii="Times New Roman" w:eastAsia="Times New Roman" w:hAnsi="Times New Roman" w:cs="Times New Roman" w:hint="cs"/>
          <w:sz w:val="28"/>
          <w:szCs w:val="28"/>
          <w:rtl/>
        </w:rPr>
        <w:t xml:space="preserve">      م</w:t>
      </w:r>
      <w:r w:rsidRPr="00EB3561">
        <w:rPr>
          <w:rFonts w:ascii="Times New Roman" w:eastAsia="Times New Roman" w:hAnsi="Times New Roman" w:cs="Times New Roman"/>
          <w:sz w:val="28"/>
          <w:szCs w:val="28"/>
          <w:rtl/>
        </w:rPr>
        <w:t xml:space="preserve">ع التطور المتسارع في الأنظمة المالية العالمية، أصبحت الحاجة ملحّة إلى أدوات رقابية تُمكّن من متابعة ورصد المخاطر على مستوى النظام المالي ككل، وليس فقط على مستوى المؤسسات الفردية. ومن هنا، برز مفهوم </w:t>
      </w:r>
      <w:r w:rsidRPr="00EB3561">
        <w:rPr>
          <w:rFonts w:ascii="Times New Roman" w:eastAsia="Times New Roman" w:hAnsi="Times New Roman" w:cs="Times New Roman"/>
          <w:b/>
          <w:bCs/>
          <w:sz w:val="28"/>
          <w:szCs w:val="28"/>
          <w:rtl/>
        </w:rPr>
        <w:t>مؤشرات الحيطة الكلية</w:t>
      </w:r>
      <w:r w:rsidRPr="00EB3561">
        <w:rPr>
          <w:rFonts w:ascii="Times New Roman" w:eastAsia="Times New Roman" w:hAnsi="Times New Roman" w:cs="Times New Roman"/>
          <w:sz w:val="28"/>
          <w:szCs w:val="28"/>
          <w:rtl/>
        </w:rPr>
        <w:t xml:space="preserve"> باعتبارها أدوات أساسية لتحليل ومراقبة المخاطر النظامية التي قد تهدد استقرار القطاع المالي بأكمله</w:t>
      </w:r>
      <w:r w:rsidRPr="00EB3561">
        <w:rPr>
          <w:rFonts w:ascii="Times New Roman" w:eastAsia="Times New Roman" w:hAnsi="Times New Roman" w:cs="Times New Roman"/>
          <w:sz w:val="28"/>
          <w:szCs w:val="28"/>
        </w:rPr>
        <w:t xml:space="preserve">. </w:t>
      </w:r>
      <w:r>
        <w:rPr>
          <w:rFonts w:ascii="Calibri" w:eastAsia="Times New Roman" w:hAnsi="Calibri" w:cs="Calibri" w:hint="cs"/>
          <w:sz w:val="28"/>
          <w:szCs w:val="28"/>
          <w:rtl/>
        </w:rPr>
        <w:t xml:space="preserve"> </w:t>
      </w:r>
      <w:r w:rsidRPr="00EB3561">
        <w:rPr>
          <w:rFonts w:ascii="Times New Roman" w:eastAsia="Times New Roman" w:hAnsi="Times New Roman" w:cs="Times New Roman"/>
          <w:sz w:val="28"/>
          <w:szCs w:val="28"/>
          <w:rtl/>
        </w:rPr>
        <w:t xml:space="preserve">تُعنى مؤشرات الحيطة الكلية بقياس </w:t>
      </w:r>
      <w:r w:rsidRPr="00EB3561">
        <w:rPr>
          <w:rFonts w:asciiTheme="minorBidi" w:eastAsia="Times New Roman" w:hAnsiTheme="minorBidi"/>
          <w:sz w:val="28"/>
          <w:szCs w:val="28"/>
          <w:rtl/>
        </w:rPr>
        <w:t>تأثيرات</w:t>
      </w:r>
      <w:r w:rsidRPr="00EB3561">
        <w:rPr>
          <w:rFonts w:ascii="Times New Roman" w:eastAsia="Times New Roman" w:hAnsi="Times New Roman" w:cs="Times New Roman"/>
          <w:sz w:val="28"/>
          <w:szCs w:val="28"/>
          <w:rtl/>
        </w:rPr>
        <w:t xml:space="preserve"> التغيرات الاقتصادية الكبرى مثل التضخم، الأزمات المالية، أو الاضطرابات في الأسواق العالمية، على مجمل النظام المالي الوطني أو العالمي</w:t>
      </w:r>
      <w:r>
        <w:rPr>
          <w:rFonts w:ascii="Times New Roman" w:eastAsia="Times New Roman" w:hAnsi="Times New Roman" w:cs="Times New Roman"/>
          <w:sz w:val="28"/>
          <w:szCs w:val="28"/>
        </w:rPr>
        <w:t>.</w:t>
      </w:r>
      <w:r w:rsidRPr="00EB3561">
        <w:rPr>
          <w:rFonts w:ascii="Times New Roman" w:eastAsia="Times New Roman" w:hAnsi="Times New Roman" w:cs="Times New Roman"/>
          <w:sz w:val="28"/>
          <w:szCs w:val="28"/>
          <w:rtl/>
        </w:rPr>
        <w:t>وتهدف هذه المؤشرات إلى التعرف المبكر على تراكمات المخاطر الكلية واتخاذ التدابير الاحترازية المناسبة لمنع حدوث أزمات واسعة النطاق أو التقليل من آثارها في حال وقوعها</w:t>
      </w:r>
      <w:r>
        <w:rPr>
          <w:rFonts w:ascii="Times New Roman" w:eastAsia="Times New Roman" w:hAnsi="Times New Roman" w:cs="Times New Roman" w:hint="cs"/>
          <w:sz w:val="28"/>
          <w:szCs w:val="28"/>
          <w:rtl/>
        </w:rPr>
        <w:t xml:space="preserve"> </w:t>
      </w:r>
      <w:r w:rsidRPr="00EB3561">
        <w:rPr>
          <w:rFonts w:ascii="Times New Roman" w:eastAsia="Times New Roman" w:hAnsi="Times New Roman" w:cs="Times New Roman"/>
          <w:sz w:val="28"/>
          <w:szCs w:val="28"/>
        </w:rPr>
        <w:t xml:space="preserve">. </w:t>
      </w:r>
      <w:r w:rsidRPr="00EB3561">
        <w:rPr>
          <w:rFonts w:ascii="Times New Roman" w:eastAsia="Times New Roman" w:hAnsi="Times New Roman" w:cs="Times New Roman"/>
          <w:sz w:val="28"/>
          <w:szCs w:val="28"/>
          <w:rtl/>
        </w:rPr>
        <w:t>في هذا المبحث، سيتم التطرق إلى مفهوم مؤشرات الحيطة الكلية، وأهميتها في دعم الاستقرار المالي، بالإضافة إلى استعراض أبرز أنواعها والأساليب المتبعة في قياسها وتحليل نتائجها</w:t>
      </w:r>
      <w:r w:rsidRPr="00EB3561">
        <w:rPr>
          <w:rFonts w:ascii="Times New Roman" w:eastAsia="Times New Roman" w:hAnsi="Times New Roman" w:cs="Times New Roman"/>
          <w:sz w:val="24"/>
          <w:szCs w:val="24"/>
        </w:rPr>
        <w:t>.</w:t>
      </w:r>
    </w:p>
    <w:p w:rsidR="00EB3561" w:rsidRDefault="00EB3561" w:rsidP="00EB3561">
      <w:pPr>
        <w:bidi/>
        <w:spacing w:before="100" w:beforeAutospacing="1" w:after="100" w:afterAutospacing="1" w:line="240" w:lineRule="auto"/>
        <w:rPr>
          <w:rFonts w:ascii="Times New Roman" w:eastAsia="Times New Roman" w:hAnsi="Times New Roman" w:cs="Times New Roman"/>
          <w:b/>
          <w:bCs/>
          <w:i/>
          <w:iCs/>
          <w:sz w:val="28"/>
          <w:szCs w:val="28"/>
          <w:u w:val="single"/>
          <w:rtl/>
        </w:rPr>
      </w:pPr>
      <w:r w:rsidRPr="00EB3561">
        <w:rPr>
          <w:rFonts w:ascii="Times New Roman" w:eastAsia="Times New Roman" w:hAnsi="Times New Roman" w:cs="Times New Roman" w:hint="cs"/>
          <w:b/>
          <w:bCs/>
          <w:i/>
          <w:iCs/>
          <w:sz w:val="32"/>
          <w:szCs w:val="32"/>
          <w:u w:val="single"/>
          <w:rtl/>
        </w:rPr>
        <w:t>المطلب الأول:</w:t>
      </w:r>
      <w:r w:rsidRPr="00EB3561">
        <w:rPr>
          <w:rFonts w:ascii="Times New Roman" w:eastAsia="Times New Roman" w:hAnsi="Times New Roman" w:cs="Times New Roman" w:hint="cs"/>
          <w:sz w:val="32"/>
          <w:szCs w:val="32"/>
          <w:rtl/>
        </w:rPr>
        <w:t xml:space="preserve"> </w:t>
      </w:r>
      <w:r w:rsidRPr="00EB3561">
        <w:rPr>
          <w:rFonts w:ascii="Times New Roman" w:eastAsia="Times New Roman" w:hAnsi="Times New Roman" w:cs="Times New Roman" w:hint="cs"/>
          <w:b/>
          <w:bCs/>
          <w:i/>
          <w:iCs/>
          <w:sz w:val="28"/>
          <w:szCs w:val="28"/>
          <w:u w:val="single"/>
          <w:rtl/>
        </w:rPr>
        <w:t>مفهوم مؤشرات الحيطة الكلية.</w:t>
      </w:r>
    </w:p>
    <w:p w:rsidR="00EB3561" w:rsidRDefault="00EB3561" w:rsidP="00EB3561">
      <w:pPr>
        <w:bidi/>
        <w:spacing w:before="100" w:beforeAutospacing="1" w:after="100" w:afterAutospacing="1" w:line="240" w:lineRule="auto"/>
        <w:rPr>
          <w:rFonts w:ascii="Times New Roman" w:eastAsia="Times New Roman" w:hAnsi="Times New Roman" w:cs="Times New Roman"/>
          <w:sz w:val="28"/>
          <w:szCs w:val="28"/>
          <w:rtl/>
        </w:rPr>
      </w:pPr>
      <w:r>
        <w:rPr>
          <w:rFonts w:ascii="Times New Roman" w:eastAsia="Times New Roman" w:hAnsi="Times New Roman" w:cs="Times New Roman" w:hint="cs"/>
          <w:sz w:val="28"/>
          <w:szCs w:val="28"/>
          <w:rtl/>
        </w:rPr>
        <w:t>مؤشرات الحيطة الكلية هي مؤشرات على مدى سلامة واستقرار النظام المصرفي، وتساعد على تقييم مدى قابلية هذا الأخير للتأثر بالأزمات المالية والاقتصادية وهي أيضا تعمل كأداة للإنذار المبكر في حالات تعرض الجهاز المصرفي والمالي للخطر حيث يتم من خلالها مراقبة ورصد الاتجاهات الهيكلية للتوجيه والإنذار المبكر والتحذير من عدم الاستقرار المالي قبل وقوع الحدث.</w:t>
      </w:r>
    </w:p>
    <w:p w:rsidR="00B45200" w:rsidRPr="000E5BE3" w:rsidRDefault="00B45200" w:rsidP="000E5BE3">
      <w:pPr>
        <w:bidi/>
        <w:spacing w:before="100" w:beforeAutospacing="1" w:after="100" w:afterAutospacing="1" w:line="240" w:lineRule="auto"/>
        <w:rPr>
          <w:sz w:val="28"/>
          <w:szCs w:val="28"/>
          <w:rtl/>
        </w:rPr>
      </w:pPr>
      <w:r w:rsidRPr="000E5BE3">
        <w:rPr>
          <w:sz w:val="28"/>
          <w:szCs w:val="28"/>
          <w:rtl/>
        </w:rPr>
        <w:t>مؤشـرات الحـيطة الكلـية هـي مؤشرات تدل على مدى سلامة واستقرار الــنظام المــالي، وتســاعد عــلى تقيــيم مــدى قابلــية القطــاع المــالي للــتأثر بالأزمــات المالــية والاقتصــادية وهــي أيضــاً تعمــل كــأداة للإ</w:t>
      </w:r>
      <w:r w:rsidR="000E5BE3">
        <w:rPr>
          <w:rFonts w:hint="cs"/>
          <w:sz w:val="28"/>
          <w:szCs w:val="28"/>
          <w:rtl/>
        </w:rPr>
        <w:t>ن</w:t>
      </w:r>
      <w:r w:rsidRPr="000E5BE3">
        <w:rPr>
          <w:sz w:val="28"/>
          <w:szCs w:val="28"/>
          <w:rtl/>
        </w:rPr>
        <w:t>ــذار المــبكر تعـرض حـالات في</w:t>
      </w:r>
      <w:r w:rsidRPr="000E5BE3">
        <w:rPr>
          <w:sz w:val="28"/>
          <w:szCs w:val="28"/>
        </w:rPr>
        <w:t xml:space="preserve"> Early Warning System (EWS) </w:t>
      </w:r>
      <w:r w:rsidRPr="000E5BE3">
        <w:rPr>
          <w:sz w:val="28"/>
          <w:szCs w:val="28"/>
          <w:rtl/>
        </w:rPr>
        <w:t>الجهاز المصرفي المالي للخطر</w:t>
      </w:r>
      <w:r w:rsidRPr="000E5BE3">
        <w:rPr>
          <w:sz w:val="28"/>
          <w:szCs w:val="28"/>
        </w:rPr>
        <w:t>.</w:t>
      </w:r>
    </w:p>
    <w:p w:rsidR="00EB3561" w:rsidRDefault="00B45200" w:rsidP="00EB3561">
      <w:pPr>
        <w:bidi/>
        <w:spacing w:before="100" w:beforeAutospacing="1" w:after="100" w:afterAutospacing="1" w:line="240" w:lineRule="auto"/>
        <w:rPr>
          <w:rFonts w:ascii="Times New Roman" w:eastAsia="Times New Roman" w:hAnsi="Times New Roman" w:cs="Times New Roman"/>
          <w:sz w:val="28"/>
          <w:szCs w:val="28"/>
          <w:rtl/>
        </w:rPr>
      </w:pPr>
      <w:r>
        <w:rPr>
          <w:rFonts w:ascii="Times New Roman" w:eastAsia="Times New Roman" w:hAnsi="Times New Roman" w:cs="Times New Roman" w:hint="cs"/>
          <w:sz w:val="28"/>
          <w:szCs w:val="28"/>
          <w:rtl/>
        </w:rPr>
        <w:t>تم اللجوء لهذه مؤشرات لعدة أسباب نذكر منها:</w:t>
      </w:r>
    </w:p>
    <w:p w:rsidR="00B45200" w:rsidRDefault="00B45200" w:rsidP="00B45200">
      <w:pPr>
        <w:pStyle w:val="ListParagraph"/>
        <w:numPr>
          <w:ilvl w:val="0"/>
          <w:numId w:val="9"/>
        </w:numPr>
        <w:bidi/>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hint="cs"/>
          <w:sz w:val="28"/>
          <w:szCs w:val="28"/>
          <w:rtl/>
        </w:rPr>
        <w:t>تسمح بأن يكون التقييم مبنيا على مقاييس موضوعية للسلامة المالية.</w:t>
      </w:r>
    </w:p>
    <w:p w:rsidR="00B45200" w:rsidRDefault="00B45200" w:rsidP="00B45200">
      <w:pPr>
        <w:pStyle w:val="ListParagraph"/>
        <w:numPr>
          <w:ilvl w:val="0"/>
          <w:numId w:val="9"/>
        </w:numPr>
        <w:bidi/>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hint="cs"/>
          <w:sz w:val="28"/>
          <w:szCs w:val="28"/>
          <w:rtl/>
        </w:rPr>
        <w:t>تساعد على تكريس مبدأ الشفافية والافصاح وإتاحة المعلومات لعملاء السوق والجمهور.</w:t>
      </w:r>
    </w:p>
    <w:p w:rsidR="00B45200" w:rsidRDefault="00B45200" w:rsidP="00B45200">
      <w:pPr>
        <w:pStyle w:val="ListParagraph"/>
        <w:numPr>
          <w:ilvl w:val="0"/>
          <w:numId w:val="9"/>
        </w:numPr>
        <w:bidi/>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hint="cs"/>
          <w:sz w:val="28"/>
          <w:szCs w:val="28"/>
          <w:rtl/>
        </w:rPr>
        <w:t>تعمل على كشف مخاطر انتقال عدوى الازمات المالية والعمل على تقليل حدتها.</w:t>
      </w:r>
    </w:p>
    <w:p w:rsidR="00B45200" w:rsidRDefault="00B45200" w:rsidP="00B45200">
      <w:pPr>
        <w:pStyle w:val="ListParagraph"/>
        <w:numPr>
          <w:ilvl w:val="0"/>
          <w:numId w:val="9"/>
        </w:numPr>
        <w:bidi/>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hint="cs"/>
          <w:sz w:val="28"/>
          <w:szCs w:val="28"/>
          <w:rtl/>
        </w:rPr>
        <w:t>هي مقاييس تسمح بمقارنة الأوضاع من خلال المؤشرات عبر الدول.</w:t>
      </w:r>
    </w:p>
    <w:p w:rsidR="00B45200" w:rsidRDefault="00B45200" w:rsidP="002B4691">
      <w:pPr>
        <w:pStyle w:val="ListParagraph"/>
        <w:numPr>
          <w:ilvl w:val="0"/>
          <w:numId w:val="9"/>
        </w:numPr>
        <w:bidi/>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hint="cs"/>
          <w:sz w:val="28"/>
          <w:szCs w:val="28"/>
          <w:rtl/>
        </w:rPr>
        <w:t>تعمل على معيارية النظم المحاسبية والإحصائية من خلال استخدام نفس المؤشرات التي تسهل المقار</w:t>
      </w:r>
      <w:r w:rsidR="000E5BE3">
        <w:rPr>
          <w:rFonts w:ascii="Times New Roman" w:eastAsia="Times New Roman" w:hAnsi="Times New Roman" w:cs="Times New Roman" w:hint="cs"/>
          <w:sz w:val="28"/>
          <w:szCs w:val="28"/>
          <w:rtl/>
        </w:rPr>
        <w:t>نة ليس وطنيا فقط بل عالميا أيضا.</w:t>
      </w:r>
      <w:r w:rsidR="002B4691">
        <w:rPr>
          <w:rStyle w:val="FootnoteReference"/>
          <w:rFonts w:ascii="Times New Roman" w:eastAsia="Times New Roman" w:hAnsi="Times New Roman" w:cs="Times New Roman"/>
          <w:sz w:val="28"/>
          <w:szCs w:val="28"/>
          <w:rtl/>
        </w:rPr>
        <w:footnoteReference w:id="7"/>
      </w:r>
    </w:p>
    <w:p w:rsidR="000E5BE3" w:rsidRDefault="000E5BE3" w:rsidP="002B4691">
      <w:pPr>
        <w:bidi/>
        <w:spacing w:before="100" w:beforeAutospacing="1" w:after="100" w:afterAutospacing="1" w:line="240" w:lineRule="auto"/>
        <w:rPr>
          <w:rFonts w:ascii="Times New Roman" w:eastAsia="Times New Roman" w:hAnsi="Times New Roman" w:cs="Times New Roman"/>
          <w:b/>
          <w:bCs/>
          <w:i/>
          <w:iCs/>
          <w:sz w:val="28"/>
          <w:szCs w:val="28"/>
          <w:u w:val="single"/>
          <w:rtl/>
        </w:rPr>
      </w:pPr>
      <w:r w:rsidRPr="00FC224C">
        <w:rPr>
          <w:rFonts w:ascii="Times New Roman" w:eastAsia="Times New Roman" w:hAnsi="Times New Roman" w:cs="Times New Roman" w:hint="cs"/>
          <w:b/>
          <w:bCs/>
          <w:i/>
          <w:iCs/>
          <w:sz w:val="32"/>
          <w:szCs w:val="32"/>
          <w:u w:val="single"/>
          <w:rtl/>
        </w:rPr>
        <w:t>المطلب الثاني:</w:t>
      </w:r>
      <w:r w:rsidRPr="00FC224C">
        <w:rPr>
          <w:rFonts w:ascii="Times New Roman" w:eastAsia="Times New Roman" w:hAnsi="Times New Roman" w:cs="Times New Roman" w:hint="cs"/>
          <w:sz w:val="32"/>
          <w:szCs w:val="32"/>
          <w:rtl/>
        </w:rPr>
        <w:t xml:space="preserve"> </w:t>
      </w:r>
      <w:r w:rsidRPr="00FC224C">
        <w:rPr>
          <w:rFonts w:ascii="Times New Roman" w:eastAsia="Times New Roman" w:hAnsi="Times New Roman" w:cs="Times New Roman" w:hint="cs"/>
          <w:b/>
          <w:bCs/>
          <w:i/>
          <w:iCs/>
          <w:sz w:val="28"/>
          <w:szCs w:val="28"/>
          <w:u w:val="single"/>
          <w:rtl/>
        </w:rPr>
        <w:t>أهمية</w:t>
      </w:r>
      <w:r w:rsidR="003F6492">
        <w:rPr>
          <w:rFonts w:ascii="Times New Roman" w:eastAsia="Times New Roman" w:hAnsi="Times New Roman" w:cs="Times New Roman" w:hint="cs"/>
          <w:b/>
          <w:bCs/>
          <w:i/>
          <w:iCs/>
          <w:sz w:val="28"/>
          <w:szCs w:val="28"/>
          <w:u w:val="single"/>
          <w:rtl/>
        </w:rPr>
        <w:t xml:space="preserve"> ومضمون</w:t>
      </w:r>
      <w:r w:rsidRPr="00FC224C">
        <w:rPr>
          <w:rFonts w:ascii="Times New Roman" w:eastAsia="Times New Roman" w:hAnsi="Times New Roman" w:cs="Times New Roman" w:hint="cs"/>
          <w:b/>
          <w:bCs/>
          <w:i/>
          <w:iCs/>
          <w:sz w:val="28"/>
          <w:szCs w:val="28"/>
          <w:u w:val="single"/>
          <w:rtl/>
        </w:rPr>
        <w:t xml:space="preserve"> مؤشرات الحيطة الكلية:</w:t>
      </w:r>
    </w:p>
    <w:p w:rsidR="00FC224C" w:rsidRPr="003F6492" w:rsidRDefault="003F6492" w:rsidP="003F6492">
      <w:pPr>
        <w:pStyle w:val="ListParagraph"/>
        <w:numPr>
          <w:ilvl w:val="0"/>
          <w:numId w:val="6"/>
        </w:numPr>
        <w:bidi/>
        <w:spacing w:before="100" w:beforeAutospacing="1" w:after="100" w:afterAutospacing="1" w:line="240" w:lineRule="auto"/>
        <w:rPr>
          <w:rFonts w:ascii="Times New Roman" w:eastAsia="Times New Roman" w:hAnsi="Times New Roman" w:cs="Times New Roman"/>
          <w:b/>
          <w:bCs/>
          <w:i/>
          <w:iCs/>
          <w:sz w:val="32"/>
          <w:szCs w:val="32"/>
          <w:u w:val="single"/>
        </w:rPr>
      </w:pPr>
      <w:r w:rsidRPr="003F6492">
        <w:rPr>
          <w:rFonts w:ascii="Times New Roman" w:eastAsia="Times New Roman" w:hAnsi="Times New Roman" w:cs="Times New Roman" w:hint="cs"/>
          <w:b/>
          <w:bCs/>
          <w:i/>
          <w:iCs/>
          <w:sz w:val="32"/>
          <w:szCs w:val="32"/>
          <w:u w:val="single"/>
          <w:rtl/>
        </w:rPr>
        <w:t>اهمية مؤشرات الحيطة الكلية:</w:t>
      </w:r>
    </w:p>
    <w:p w:rsidR="00FC224C" w:rsidRPr="00FC224C" w:rsidRDefault="00FC224C" w:rsidP="00FC224C">
      <w:pPr>
        <w:pStyle w:val="ListParagraph"/>
        <w:numPr>
          <w:ilvl w:val="0"/>
          <w:numId w:val="16"/>
        </w:numPr>
        <w:bidi/>
        <w:jc w:val="lowKashida"/>
        <w:rPr>
          <w:rFonts w:cs="Traditional Arabic"/>
          <w:sz w:val="28"/>
          <w:szCs w:val="28"/>
          <w:lang w:bidi="ar-DZ"/>
        </w:rPr>
      </w:pPr>
      <w:r w:rsidRPr="00FC224C">
        <w:rPr>
          <w:rFonts w:cs="Traditional Arabic" w:hint="cs"/>
          <w:sz w:val="28"/>
          <w:szCs w:val="28"/>
          <w:rtl/>
          <w:lang w:bidi="ar-DZ"/>
        </w:rPr>
        <w:t>تسمح بأن يكون تقييم سلامة النظام المصرفي مبني على مقاييس كمية موضوعية.</w:t>
      </w:r>
    </w:p>
    <w:p w:rsidR="00FC224C" w:rsidRPr="00FC224C" w:rsidRDefault="00FC224C" w:rsidP="00FC224C">
      <w:pPr>
        <w:pStyle w:val="ListParagraph"/>
        <w:numPr>
          <w:ilvl w:val="0"/>
          <w:numId w:val="16"/>
        </w:numPr>
        <w:bidi/>
        <w:jc w:val="lowKashida"/>
        <w:rPr>
          <w:rFonts w:cs="Traditional Arabic"/>
          <w:sz w:val="28"/>
          <w:szCs w:val="28"/>
          <w:rtl/>
          <w:lang w:bidi="ar-DZ"/>
        </w:rPr>
      </w:pPr>
      <w:r w:rsidRPr="00FC224C">
        <w:rPr>
          <w:rFonts w:cs="Traditional Arabic" w:hint="cs"/>
          <w:sz w:val="28"/>
          <w:szCs w:val="28"/>
          <w:rtl/>
          <w:lang w:bidi="ar-DZ"/>
        </w:rPr>
        <w:t>تساعد على تكريس مبدأ الشفافية والإفصاح وإتاحة كافة المعلومات لعملاء السوق والجمهور.</w:t>
      </w:r>
    </w:p>
    <w:p w:rsidR="00FC224C" w:rsidRPr="00FC224C" w:rsidRDefault="00FC224C" w:rsidP="00FC224C">
      <w:pPr>
        <w:pStyle w:val="ListParagraph"/>
        <w:numPr>
          <w:ilvl w:val="0"/>
          <w:numId w:val="16"/>
        </w:numPr>
        <w:bidi/>
        <w:jc w:val="lowKashida"/>
        <w:rPr>
          <w:rFonts w:cs="Traditional Arabic"/>
          <w:sz w:val="28"/>
          <w:szCs w:val="28"/>
          <w:rtl/>
          <w:lang w:bidi="ar-DZ"/>
        </w:rPr>
      </w:pPr>
      <w:r w:rsidRPr="00FC224C">
        <w:rPr>
          <w:rFonts w:cs="Traditional Arabic" w:hint="cs"/>
          <w:sz w:val="28"/>
          <w:szCs w:val="28"/>
          <w:rtl/>
          <w:lang w:bidi="ar-DZ"/>
        </w:rPr>
        <w:t>هي مقاييس تسمح بمقارنة الأوضاع (من خلال المؤشرات) عبر الدول.</w:t>
      </w:r>
    </w:p>
    <w:p w:rsidR="00FC224C" w:rsidRPr="00FC224C" w:rsidRDefault="00FC224C" w:rsidP="00FC224C">
      <w:pPr>
        <w:pStyle w:val="ListParagraph"/>
        <w:numPr>
          <w:ilvl w:val="0"/>
          <w:numId w:val="16"/>
        </w:numPr>
        <w:bidi/>
        <w:jc w:val="lowKashida"/>
        <w:rPr>
          <w:rFonts w:cs="Traditional Arabic"/>
          <w:sz w:val="28"/>
          <w:szCs w:val="28"/>
          <w:rtl/>
          <w:lang w:bidi="ar-DZ"/>
        </w:rPr>
      </w:pPr>
      <w:r w:rsidRPr="00FC224C">
        <w:rPr>
          <w:rFonts w:cs="Traditional Arabic" w:hint="cs"/>
          <w:sz w:val="28"/>
          <w:szCs w:val="28"/>
          <w:rtl/>
          <w:lang w:bidi="ar-DZ"/>
        </w:rPr>
        <w:t>تعمل على معيارية النظم المحاسبية والإحصائية من خلال استخدام نفس المؤشرات التي تسهل المقارنة ليس وطنيا فقط بل عالميا أيضا.</w:t>
      </w:r>
    </w:p>
    <w:p w:rsidR="00FC224C" w:rsidRDefault="00FC224C" w:rsidP="00FC224C">
      <w:pPr>
        <w:pStyle w:val="ListParagraph"/>
        <w:numPr>
          <w:ilvl w:val="0"/>
          <w:numId w:val="16"/>
        </w:numPr>
        <w:bidi/>
        <w:jc w:val="lowKashida"/>
        <w:rPr>
          <w:rFonts w:cs="Traditional Arabic"/>
          <w:sz w:val="28"/>
          <w:szCs w:val="28"/>
          <w:lang w:bidi="ar-DZ"/>
        </w:rPr>
      </w:pPr>
      <w:r w:rsidRPr="00FC224C">
        <w:rPr>
          <w:rFonts w:cs="Traditional Arabic" w:hint="cs"/>
          <w:sz w:val="28"/>
          <w:szCs w:val="28"/>
          <w:rtl/>
          <w:lang w:bidi="ar-DZ"/>
        </w:rPr>
        <w:t>تعمل على كشف مخاطر انتقال عدوى الأزمات المالية والعمل على التقليل من حدتها.</w:t>
      </w:r>
    </w:p>
    <w:p w:rsidR="003F6492" w:rsidRPr="003F6492" w:rsidRDefault="003F6492" w:rsidP="003F6492">
      <w:pPr>
        <w:pStyle w:val="ListParagraph"/>
        <w:numPr>
          <w:ilvl w:val="0"/>
          <w:numId w:val="6"/>
        </w:numPr>
        <w:bidi/>
        <w:jc w:val="lowKashida"/>
        <w:rPr>
          <w:rFonts w:cs="Traditional Arabic"/>
          <w:b/>
          <w:bCs/>
          <w:i/>
          <w:iCs/>
          <w:sz w:val="28"/>
          <w:szCs w:val="28"/>
          <w:u w:val="single"/>
          <w:rtl/>
          <w:lang w:bidi="ar-DZ"/>
        </w:rPr>
      </w:pPr>
      <w:r w:rsidRPr="003F6492">
        <w:rPr>
          <w:rFonts w:cs="Traditional Arabic" w:hint="cs"/>
          <w:b/>
          <w:bCs/>
          <w:i/>
          <w:iCs/>
          <w:sz w:val="28"/>
          <w:szCs w:val="28"/>
          <w:u w:val="single"/>
          <w:rtl/>
          <w:lang w:bidi="ar-DZ"/>
        </w:rPr>
        <w:t>مضمون مؤشرات الحيطة الكلية:</w:t>
      </w:r>
    </w:p>
    <w:p w:rsidR="003F6492" w:rsidRPr="00A37D93" w:rsidRDefault="003F6492" w:rsidP="00A37D93">
      <w:pPr>
        <w:bidi/>
        <w:jc w:val="lowKashida"/>
        <w:rPr>
          <w:rFonts w:asciiTheme="minorBidi" w:hAnsiTheme="minorBidi"/>
          <w:b/>
          <w:bCs/>
          <w:color w:val="FF0000"/>
          <w:sz w:val="28"/>
          <w:szCs w:val="28"/>
          <w:lang w:bidi="ar-DZ"/>
        </w:rPr>
      </w:pPr>
      <w:r w:rsidRPr="003F6492">
        <w:rPr>
          <w:rFonts w:asciiTheme="minorBidi" w:hAnsiTheme="minorBidi"/>
          <w:sz w:val="28"/>
          <w:szCs w:val="28"/>
          <w:rtl/>
          <w:lang w:bidi="ar-DZ"/>
        </w:rPr>
        <w:t xml:space="preserve">يعتمد الجهاز المصرفي على مجمل النشاط </w:t>
      </w:r>
      <w:r w:rsidRPr="003F6492">
        <w:rPr>
          <w:rFonts w:asciiTheme="minorBidi" w:hAnsiTheme="minorBidi" w:hint="cs"/>
          <w:sz w:val="28"/>
          <w:szCs w:val="28"/>
          <w:rtl/>
          <w:lang w:bidi="ar-DZ"/>
        </w:rPr>
        <w:t>الاقتصادي</w:t>
      </w:r>
      <w:r w:rsidRPr="003F6492">
        <w:rPr>
          <w:rFonts w:asciiTheme="minorBidi" w:hAnsiTheme="minorBidi"/>
          <w:sz w:val="28"/>
          <w:szCs w:val="28"/>
          <w:rtl/>
          <w:lang w:bidi="ar-DZ"/>
        </w:rPr>
        <w:t xml:space="preserve"> وهو كذلك يتأثر بالتغيرات </w:t>
      </w:r>
      <w:r w:rsidRPr="003F6492">
        <w:rPr>
          <w:rFonts w:asciiTheme="minorBidi" w:hAnsiTheme="minorBidi" w:hint="cs"/>
          <w:sz w:val="28"/>
          <w:szCs w:val="28"/>
          <w:rtl/>
          <w:lang w:bidi="ar-DZ"/>
        </w:rPr>
        <w:t>الاقتصادية</w:t>
      </w:r>
      <w:r w:rsidRPr="003F6492">
        <w:rPr>
          <w:rFonts w:asciiTheme="minorBidi" w:hAnsiTheme="minorBidi"/>
          <w:sz w:val="28"/>
          <w:szCs w:val="28"/>
          <w:rtl/>
          <w:lang w:bidi="ar-DZ"/>
        </w:rPr>
        <w:t xml:space="preserve"> التي تصيب </w:t>
      </w:r>
      <w:r w:rsidRPr="003F6492">
        <w:rPr>
          <w:rFonts w:asciiTheme="minorBidi" w:hAnsiTheme="minorBidi" w:hint="cs"/>
          <w:sz w:val="28"/>
          <w:szCs w:val="28"/>
          <w:rtl/>
          <w:lang w:bidi="ar-DZ"/>
        </w:rPr>
        <w:t>الاقتصاد</w:t>
      </w:r>
      <w:r w:rsidR="00A37D93">
        <w:rPr>
          <w:rFonts w:asciiTheme="minorBidi" w:hAnsiTheme="minorBidi" w:hint="cs"/>
          <w:b/>
          <w:bCs/>
          <w:color w:val="FF0000"/>
          <w:sz w:val="28"/>
          <w:szCs w:val="28"/>
          <w:rtl/>
          <w:lang w:bidi="ar-DZ"/>
        </w:rPr>
        <w:t xml:space="preserve"> </w:t>
      </w:r>
      <w:r w:rsidRPr="003F6492">
        <w:rPr>
          <w:rFonts w:asciiTheme="minorBidi" w:hAnsiTheme="minorBidi"/>
          <w:sz w:val="28"/>
          <w:szCs w:val="28"/>
          <w:rtl/>
          <w:lang w:bidi="ar-DZ"/>
        </w:rPr>
        <w:t xml:space="preserve">ككل، وقد أشارت بعض الدراسات الحديثة أن بعض التطورات </w:t>
      </w:r>
      <w:r w:rsidRPr="003F6492">
        <w:rPr>
          <w:rFonts w:asciiTheme="minorBidi" w:hAnsiTheme="minorBidi" w:hint="cs"/>
          <w:sz w:val="28"/>
          <w:szCs w:val="28"/>
          <w:rtl/>
          <w:lang w:bidi="ar-DZ"/>
        </w:rPr>
        <w:t>الاقتصادية</w:t>
      </w:r>
      <w:r w:rsidRPr="003F6492">
        <w:rPr>
          <w:rFonts w:asciiTheme="minorBidi" w:hAnsiTheme="minorBidi"/>
          <w:sz w:val="28"/>
          <w:szCs w:val="28"/>
          <w:rtl/>
          <w:lang w:bidi="ar-DZ"/>
        </w:rPr>
        <w:t xml:space="preserve"> الكلية تسبق الأزمات المصرفية، مما يتطلب مراقبة بعض المتغيرات على </w:t>
      </w:r>
      <w:r w:rsidRPr="003F6492">
        <w:rPr>
          <w:rFonts w:asciiTheme="minorBidi" w:hAnsiTheme="minorBidi" w:hint="cs"/>
          <w:sz w:val="28"/>
          <w:szCs w:val="28"/>
          <w:rtl/>
          <w:lang w:bidi="ar-DZ"/>
        </w:rPr>
        <w:t>الاقتصاد</w:t>
      </w:r>
      <w:r w:rsidRPr="003F6492">
        <w:rPr>
          <w:rFonts w:asciiTheme="minorBidi" w:hAnsiTheme="minorBidi"/>
          <w:sz w:val="28"/>
          <w:szCs w:val="28"/>
          <w:rtl/>
          <w:lang w:bidi="ar-DZ"/>
        </w:rPr>
        <w:t xml:space="preserve"> ككل وخصوصا تلك التي تتعلق بهروب رأس المال وأزمات سعر الصرف وهذه تشمل ما يلي:</w:t>
      </w:r>
    </w:p>
    <w:p w:rsidR="003F6492" w:rsidRPr="003F6492" w:rsidRDefault="003F6492" w:rsidP="003F6492">
      <w:pPr>
        <w:bidi/>
        <w:jc w:val="lowKashida"/>
        <w:rPr>
          <w:rFonts w:asciiTheme="minorBidi" w:hAnsiTheme="minorBidi"/>
          <w:b/>
          <w:bCs/>
          <w:i/>
          <w:iCs/>
          <w:sz w:val="28"/>
          <w:szCs w:val="28"/>
          <w:u w:val="single"/>
          <w:rtl/>
          <w:lang w:bidi="ar-DZ"/>
        </w:rPr>
      </w:pPr>
      <w:r w:rsidRPr="003F6492">
        <w:rPr>
          <w:rFonts w:asciiTheme="minorBidi" w:hAnsiTheme="minorBidi"/>
          <w:b/>
          <w:bCs/>
          <w:i/>
          <w:iCs/>
          <w:sz w:val="28"/>
          <w:szCs w:val="28"/>
          <w:u w:val="single"/>
          <w:rtl/>
          <w:lang w:bidi="ar-DZ"/>
        </w:rPr>
        <w:t>*1* مؤشرات النمو الإقتصادي:</w:t>
      </w:r>
    </w:p>
    <w:p w:rsidR="003F6492" w:rsidRPr="003F6492" w:rsidRDefault="003F6492" w:rsidP="00C23E2A">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sz w:val="28"/>
          <w:szCs w:val="28"/>
          <w:rtl/>
          <w:lang w:bidi="ar-DZ"/>
        </w:rPr>
        <w:t xml:space="preserve"> </w:t>
      </w:r>
      <w:r w:rsidRPr="003F6492">
        <w:rPr>
          <w:rFonts w:asciiTheme="minorBidi" w:hAnsiTheme="minorBidi"/>
          <w:b/>
          <w:bCs/>
          <w:i/>
          <w:iCs/>
          <w:sz w:val="28"/>
          <w:szCs w:val="28"/>
          <w:u w:val="single"/>
          <w:rtl/>
          <w:lang w:bidi="ar-DZ"/>
        </w:rPr>
        <w:t xml:space="preserve">معدلات النمو </w:t>
      </w:r>
      <w:r w:rsidRPr="003F6492">
        <w:rPr>
          <w:rFonts w:asciiTheme="minorBidi" w:hAnsiTheme="minorBidi" w:hint="cs"/>
          <w:b/>
          <w:bCs/>
          <w:i/>
          <w:iCs/>
          <w:sz w:val="28"/>
          <w:szCs w:val="28"/>
          <w:u w:val="single"/>
          <w:rtl/>
          <w:lang w:bidi="ar-DZ"/>
        </w:rPr>
        <w:t>الاقتصادي</w:t>
      </w:r>
      <w:r w:rsidRPr="003F6492">
        <w:rPr>
          <w:rFonts w:asciiTheme="minorBidi" w:hAnsiTheme="minorBidi"/>
          <w:b/>
          <w:bCs/>
          <w:i/>
          <w:iCs/>
          <w:sz w:val="28"/>
          <w:szCs w:val="28"/>
          <w:u w:val="single"/>
          <w:rtl/>
          <w:lang w:bidi="ar-DZ"/>
        </w:rPr>
        <w:t xml:space="preserve"> الإجمالي:</w:t>
      </w:r>
      <w:r w:rsidRPr="003F6492">
        <w:rPr>
          <w:rFonts w:asciiTheme="minorBidi" w:hAnsiTheme="minorBidi"/>
          <w:b/>
          <w:bCs/>
          <w:sz w:val="28"/>
          <w:szCs w:val="28"/>
          <w:rtl/>
          <w:lang w:bidi="ar-DZ"/>
        </w:rPr>
        <w:t xml:space="preserve"> </w:t>
      </w:r>
      <w:r w:rsidRPr="003F6492">
        <w:rPr>
          <w:rFonts w:asciiTheme="minorBidi" w:hAnsiTheme="minorBidi"/>
          <w:sz w:val="28"/>
          <w:szCs w:val="28"/>
          <w:rtl/>
          <w:lang w:bidi="ar-DZ"/>
        </w:rPr>
        <w:t xml:space="preserve">إن </w:t>
      </w:r>
      <w:r w:rsidRPr="003F6492">
        <w:rPr>
          <w:rFonts w:asciiTheme="minorBidi" w:hAnsiTheme="minorBidi" w:hint="cs"/>
          <w:sz w:val="28"/>
          <w:szCs w:val="28"/>
          <w:rtl/>
          <w:lang w:bidi="ar-DZ"/>
        </w:rPr>
        <w:t>إ</w:t>
      </w:r>
      <w:r>
        <w:rPr>
          <w:rFonts w:asciiTheme="minorBidi" w:hAnsiTheme="minorBidi" w:hint="cs"/>
          <w:sz w:val="28"/>
          <w:szCs w:val="28"/>
          <w:rtl/>
          <w:lang w:bidi="ar-DZ"/>
        </w:rPr>
        <w:t>خ</w:t>
      </w:r>
      <w:r w:rsidRPr="003F6492">
        <w:rPr>
          <w:rFonts w:asciiTheme="minorBidi" w:hAnsiTheme="minorBidi" w:hint="cs"/>
          <w:sz w:val="28"/>
          <w:szCs w:val="28"/>
          <w:rtl/>
          <w:lang w:bidi="ar-DZ"/>
        </w:rPr>
        <w:t>فاض</w:t>
      </w:r>
      <w:r w:rsidRPr="003F6492">
        <w:rPr>
          <w:rFonts w:asciiTheme="minorBidi" w:hAnsiTheme="minorBidi"/>
          <w:sz w:val="28"/>
          <w:szCs w:val="28"/>
          <w:rtl/>
          <w:lang w:bidi="ar-DZ"/>
        </w:rPr>
        <w:t xml:space="preserve"> معدل النمو </w:t>
      </w:r>
      <w:r w:rsidRPr="003F6492">
        <w:rPr>
          <w:rFonts w:asciiTheme="minorBidi" w:hAnsiTheme="minorBidi" w:hint="cs"/>
          <w:sz w:val="28"/>
          <w:szCs w:val="28"/>
          <w:rtl/>
          <w:lang w:bidi="ar-DZ"/>
        </w:rPr>
        <w:t>الاقتصادي</w:t>
      </w:r>
      <w:r w:rsidRPr="003F6492">
        <w:rPr>
          <w:rFonts w:asciiTheme="minorBidi" w:hAnsiTheme="minorBidi"/>
          <w:sz w:val="28"/>
          <w:szCs w:val="28"/>
          <w:rtl/>
          <w:lang w:bidi="ar-DZ"/>
        </w:rPr>
        <w:t xml:space="preserve"> يضعف مقدرة المقترضين المحللين علــى</w:t>
      </w:r>
      <w:r w:rsidR="00C23E2A">
        <w:rPr>
          <w:rFonts w:asciiTheme="minorBidi" w:hAnsiTheme="minorBidi" w:hint="cs"/>
          <w:sz w:val="28"/>
          <w:szCs w:val="28"/>
          <w:rtl/>
          <w:lang w:bidi="ar-DZ"/>
        </w:rPr>
        <w:t xml:space="preserve"> </w:t>
      </w:r>
      <w:r w:rsidRPr="003F6492">
        <w:rPr>
          <w:rFonts w:asciiTheme="minorBidi" w:hAnsiTheme="minorBidi"/>
          <w:sz w:val="28"/>
          <w:szCs w:val="28"/>
          <w:rtl/>
          <w:lang w:bidi="ar-DZ"/>
        </w:rPr>
        <w:t xml:space="preserve">خدمة الديون ويساهم في زيادة مخاطر </w:t>
      </w:r>
      <w:r w:rsidRPr="003F6492">
        <w:rPr>
          <w:rFonts w:asciiTheme="minorBidi" w:hAnsiTheme="minorBidi" w:hint="cs"/>
          <w:sz w:val="28"/>
          <w:szCs w:val="28"/>
          <w:rtl/>
          <w:lang w:bidi="ar-DZ"/>
        </w:rPr>
        <w:t>الائتمان</w:t>
      </w:r>
      <w:r w:rsidRPr="003F6492">
        <w:rPr>
          <w:rFonts w:asciiTheme="minorBidi" w:hAnsiTheme="minorBidi"/>
          <w:sz w:val="28"/>
          <w:szCs w:val="28"/>
          <w:rtl/>
          <w:lang w:bidi="ar-DZ"/>
        </w:rPr>
        <w:t>، فكثير من حالات الكساد يتبعها إعسار مالي.</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b/>
          <w:bCs/>
          <w:sz w:val="28"/>
          <w:szCs w:val="28"/>
          <w:rtl/>
          <w:lang w:bidi="ar-DZ"/>
        </w:rPr>
        <w:t xml:space="preserve"> </w:t>
      </w:r>
      <w:r w:rsidRPr="003F6492">
        <w:rPr>
          <w:rFonts w:asciiTheme="minorBidi" w:hAnsiTheme="minorBidi"/>
          <w:b/>
          <w:bCs/>
          <w:i/>
          <w:iCs/>
          <w:sz w:val="28"/>
          <w:szCs w:val="28"/>
          <w:u w:val="single"/>
          <w:rtl/>
          <w:lang w:bidi="ar-DZ"/>
        </w:rPr>
        <w:t>تدهور بعض القطاعات:</w:t>
      </w:r>
      <w:r w:rsidRPr="003F6492">
        <w:rPr>
          <w:rFonts w:asciiTheme="minorBidi" w:hAnsiTheme="minorBidi"/>
          <w:b/>
          <w:bCs/>
          <w:sz w:val="28"/>
          <w:szCs w:val="28"/>
          <w:rtl/>
          <w:lang w:bidi="ar-DZ"/>
        </w:rPr>
        <w:t xml:space="preserve"> </w:t>
      </w:r>
      <w:r w:rsidRPr="003F6492">
        <w:rPr>
          <w:rFonts w:asciiTheme="minorBidi" w:hAnsiTheme="minorBidi"/>
          <w:sz w:val="28"/>
          <w:szCs w:val="28"/>
          <w:rtl/>
          <w:lang w:bidi="ar-DZ"/>
        </w:rPr>
        <w:t xml:space="preserve">تدهور القطاعات التي تتركز فيها قروض المؤسسات المالية </w:t>
      </w:r>
      <w:r w:rsidRPr="003F6492">
        <w:rPr>
          <w:rFonts w:asciiTheme="minorBidi" w:hAnsiTheme="minorBidi" w:hint="cs"/>
          <w:sz w:val="28"/>
          <w:szCs w:val="28"/>
          <w:rtl/>
          <w:lang w:bidi="ar-DZ"/>
        </w:rPr>
        <w:t>واستثماراتها</w:t>
      </w:r>
      <w:r w:rsidRPr="003F6492">
        <w:rPr>
          <w:rFonts w:asciiTheme="minorBidi" w:hAnsiTheme="minorBidi"/>
          <w:sz w:val="28"/>
          <w:szCs w:val="28"/>
          <w:rtl/>
          <w:lang w:bidi="ar-DZ"/>
        </w:rPr>
        <w:t xml:space="preserve"> يؤثر بشكل مباشر على قوة المؤسسات المالية حيث أن ذلك يؤدي إلى </w:t>
      </w:r>
      <w:r w:rsidRPr="003F6492">
        <w:rPr>
          <w:rFonts w:asciiTheme="minorBidi" w:hAnsiTheme="minorBidi" w:hint="cs"/>
          <w:sz w:val="28"/>
          <w:szCs w:val="28"/>
          <w:rtl/>
          <w:lang w:bidi="ar-DZ"/>
        </w:rPr>
        <w:t>اهتزاز</w:t>
      </w:r>
      <w:r w:rsidRPr="003F6492">
        <w:rPr>
          <w:rFonts w:asciiTheme="minorBidi" w:hAnsiTheme="minorBidi"/>
          <w:sz w:val="28"/>
          <w:szCs w:val="28"/>
          <w:rtl/>
          <w:lang w:bidi="ar-DZ"/>
        </w:rPr>
        <w:t xml:space="preserve"> وضع المحافظ المالية للمؤسسات</w:t>
      </w:r>
      <w:r w:rsidRPr="003F6492">
        <w:rPr>
          <w:rFonts w:asciiTheme="minorBidi" w:hAnsiTheme="minorBidi"/>
          <w:b/>
          <w:bCs/>
          <w:sz w:val="28"/>
          <w:szCs w:val="28"/>
          <w:rtl/>
          <w:lang w:bidi="ar-DZ"/>
        </w:rPr>
        <w:t xml:space="preserve"> </w:t>
      </w:r>
      <w:r w:rsidRPr="003F6492">
        <w:rPr>
          <w:rFonts w:asciiTheme="minorBidi" w:hAnsiTheme="minorBidi"/>
          <w:sz w:val="28"/>
          <w:szCs w:val="28"/>
          <w:rtl/>
          <w:lang w:bidi="ar-DZ"/>
        </w:rPr>
        <w:t xml:space="preserve">المالية وبالتالي يقلل من تدفقاتها النقدية </w:t>
      </w:r>
      <w:r w:rsidRPr="003F6492">
        <w:rPr>
          <w:rFonts w:asciiTheme="minorBidi" w:hAnsiTheme="minorBidi" w:hint="cs"/>
          <w:sz w:val="28"/>
          <w:szCs w:val="28"/>
          <w:rtl/>
          <w:lang w:bidi="ar-DZ"/>
        </w:rPr>
        <w:t>واحتياطاتها</w:t>
      </w:r>
      <w:r w:rsidRPr="003F6492">
        <w:rPr>
          <w:rFonts w:asciiTheme="minorBidi" w:hAnsiTheme="minorBidi"/>
          <w:sz w:val="28"/>
          <w:szCs w:val="28"/>
          <w:rtl/>
          <w:lang w:bidi="ar-DZ"/>
        </w:rPr>
        <w:t>.</w:t>
      </w:r>
    </w:p>
    <w:p w:rsidR="003F6492" w:rsidRPr="003F6492" w:rsidRDefault="003F6492" w:rsidP="003F6492">
      <w:pPr>
        <w:bidi/>
        <w:jc w:val="lowKashida"/>
        <w:rPr>
          <w:rFonts w:asciiTheme="minorBidi" w:hAnsiTheme="minorBidi"/>
          <w:b/>
          <w:bCs/>
          <w:i/>
          <w:iCs/>
          <w:sz w:val="28"/>
          <w:szCs w:val="28"/>
          <w:u w:val="single"/>
          <w:rtl/>
          <w:lang w:bidi="ar-DZ"/>
        </w:rPr>
      </w:pPr>
      <w:r w:rsidRPr="003F6492">
        <w:rPr>
          <w:rFonts w:asciiTheme="minorBidi" w:hAnsiTheme="minorBidi"/>
          <w:b/>
          <w:bCs/>
          <w:i/>
          <w:iCs/>
          <w:sz w:val="28"/>
          <w:szCs w:val="28"/>
          <w:u w:val="single"/>
          <w:rtl/>
          <w:lang w:bidi="ar-DZ"/>
        </w:rPr>
        <w:t xml:space="preserve">*2* مؤشرات ميزان المدفوعات: </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b/>
          <w:bCs/>
          <w:i/>
          <w:iCs/>
          <w:color w:val="FF0000"/>
          <w:sz w:val="28"/>
          <w:szCs w:val="28"/>
          <w:u w:val="single"/>
          <w:rtl/>
          <w:lang w:bidi="ar-DZ"/>
        </w:rPr>
        <w:t>•</w:t>
      </w:r>
      <w:r w:rsidRPr="003F6492">
        <w:rPr>
          <w:rFonts w:asciiTheme="minorBidi" w:hAnsiTheme="minorBidi"/>
          <w:b/>
          <w:bCs/>
          <w:i/>
          <w:iCs/>
          <w:sz w:val="28"/>
          <w:szCs w:val="28"/>
          <w:u w:val="single"/>
          <w:rtl/>
          <w:lang w:bidi="ar-DZ"/>
        </w:rPr>
        <w:t xml:space="preserve"> عجز الحساب الجاري</w:t>
      </w:r>
      <w:r w:rsidRPr="003F6492">
        <w:rPr>
          <w:rFonts w:asciiTheme="minorBidi" w:hAnsiTheme="minorBidi"/>
          <w:b/>
          <w:bCs/>
          <w:sz w:val="28"/>
          <w:szCs w:val="28"/>
          <w:rtl/>
          <w:lang w:bidi="ar-DZ"/>
        </w:rPr>
        <w:t xml:space="preserve">: </w:t>
      </w:r>
      <w:r w:rsidRPr="003F6492">
        <w:rPr>
          <w:rFonts w:asciiTheme="minorBidi" w:hAnsiTheme="minorBidi"/>
          <w:sz w:val="28"/>
          <w:szCs w:val="28"/>
          <w:rtl/>
          <w:lang w:bidi="ar-DZ"/>
        </w:rPr>
        <w:t xml:space="preserve">إن </w:t>
      </w:r>
      <w:r w:rsidRPr="003F6492">
        <w:rPr>
          <w:rFonts w:asciiTheme="minorBidi" w:hAnsiTheme="minorBidi" w:hint="cs"/>
          <w:sz w:val="28"/>
          <w:szCs w:val="28"/>
          <w:rtl/>
          <w:lang w:bidi="ar-DZ"/>
        </w:rPr>
        <w:t>ارتفاع</w:t>
      </w:r>
      <w:r w:rsidRPr="003F6492">
        <w:rPr>
          <w:rFonts w:asciiTheme="minorBidi" w:hAnsiTheme="minorBidi"/>
          <w:sz w:val="28"/>
          <w:szCs w:val="28"/>
          <w:rtl/>
          <w:lang w:bidi="ar-DZ"/>
        </w:rPr>
        <w:t xml:space="preserve"> عجز الحساب الجاري قد يعطي مؤشرا على </w:t>
      </w:r>
      <w:r w:rsidRPr="003F6492">
        <w:rPr>
          <w:rFonts w:asciiTheme="minorBidi" w:hAnsiTheme="minorBidi" w:hint="cs"/>
          <w:sz w:val="28"/>
          <w:szCs w:val="28"/>
          <w:rtl/>
          <w:lang w:bidi="ar-DZ"/>
        </w:rPr>
        <w:t>احتمال</w:t>
      </w:r>
      <w:r w:rsidRPr="003F6492">
        <w:rPr>
          <w:rFonts w:asciiTheme="minorBidi" w:hAnsiTheme="minorBidi"/>
          <w:sz w:val="28"/>
          <w:szCs w:val="28"/>
          <w:rtl/>
          <w:lang w:bidi="ar-DZ"/>
        </w:rPr>
        <w:t xml:space="preserve"> حدوث أزمات في سعر الصرف مع ما لهذا من تأثير سلبي علة النظام المصرفي، خصوصا إذا تم تمويل هذا العجز بتدفقات مالية قصيرة الأجل فالأزمات المالية تحدث بشكل عام عندما يشعر المستثمرون الأجانب بضخامة العجز في الحساب الجاري </w:t>
      </w:r>
      <w:r w:rsidRPr="003F6492">
        <w:rPr>
          <w:rFonts w:asciiTheme="minorBidi" w:hAnsiTheme="minorBidi" w:hint="cs"/>
          <w:sz w:val="28"/>
          <w:szCs w:val="28"/>
          <w:rtl/>
          <w:lang w:bidi="ar-DZ"/>
        </w:rPr>
        <w:t>واعتباره</w:t>
      </w:r>
      <w:r w:rsidRPr="003F6492">
        <w:rPr>
          <w:rFonts w:asciiTheme="minorBidi" w:hAnsiTheme="minorBidi"/>
          <w:sz w:val="28"/>
          <w:szCs w:val="28"/>
          <w:rtl/>
          <w:lang w:bidi="ar-DZ"/>
        </w:rPr>
        <w:t xml:space="preserve"> حالة مزمنة ولا يمكن تحمله، مما يضطرهم إلى سحب </w:t>
      </w:r>
      <w:r w:rsidRPr="003F6492">
        <w:rPr>
          <w:rFonts w:asciiTheme="minorBidi" w:hAnsiTheme="minorBidi" w:hint="cs"/>
          <w:sz w:val="28"/>
          <w:szCs w:val="28"/>
          <w:rtl/>
          <w:lang w:bidi="ar-DZ"/>
        </w:rPr>
        <w:t>استثماراتهم</w:t>
      </w:r>
      <w:r w:rsidRPr="003F6492">
        <w:rPr>
          <w:rFonts w:asciiTheme="minorBidi" w:hAnsiTheme="minorBidi"/>
          <w:sz w:val="28"/>
          <w:szCs w:val="28"/>
          <w:rtl/>
          <w:lang w:bidi="ar-DZ"/>
        </w:rPr>
        <w:t xml:space="preserve"> إلى خارج البلاد.</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b/>
          <w:bCs/>
          <w:i/>
          <w:iCs/>
          <w:color w:val="FF0000"/>
          <w:sz w:val="28"/>
          <w:szCs w:val="28"/>
          <w:u w:val="single"/>
          <w:rtl/>
          <w:lang w:bidi="ar-DZ"/>
        </w:rPr>
        <w:t>•</w:t>
      </w:r>
      <w:r w:rsidRPr="003F6492">
        <w:rPr>
          <w:rFonts w:asciiTheme="minorBidi" w:hAnsiTheme="minorBidi"/>
          <w:b/>
          <w:bCs/>
          <w:i/>
          <w:iCs/>
          <w:sz w:val="28"/>
          <w:szCs w:val="28"/>
          <w:u w:val="single"/>
          <w:rtl/>
          <w:lang w:bidi="ar-DZ"/>
        </w:rPr>
        <w:t xml:space="preserve"> الإحتياطات والدين الخارجي:</w:t>
      </w:r>
      <w:r w:rsidRPr="003F6492">
        <w:rPr>
          <w:rFonts w:asciiTheme="minorBidi" w:hAnsiTheme="minorBidi"/>
          <w:sz w:val="28"/>
          <w:szCs w:val="28"/>
          <w:rtl/>
          <w:lang w:bidi="ar-DZ"/>
        </w:rPr>
        <w:t xml:space="preserve"> إن </w:t>
      </w:r>
      <w:r w:rsidRPr="003F6492">
        <w:rPr>
          <w:rFonts w:asciiTheme="minorBidi" w:hAnsiTheme="minorBidi" w:hint="cs"/>
          <w:sz w:val="28"/>
          <w:szCs w:val="28"/>
          <w:rtl/>
          <w:lang w:bidi="ar-DZ"/>
        </w:rPr>
        <w:t>انخفاض</w:t>
      </w:r>
      <w:r w:rsidRPr="003F6492">
        <w:rPr>
          <w:rFonts w:asciiTheme="minorBidi" w:hAnsiTheme="minorBidi"/>
          <w:sz w:val="28"/>
          <w:szCs w:val="28"/>
          <w:rtl/>
          <w:lang w:bidi="ar-DZ"/>
        </w:rPr>
        <w:t xml:space="preserve"> نسبة </w:t>
      </w:r>
      <w:r w:rsidRPr="003F6492">
        <w:rPr>
          <w:rFonts w:asciiTheme="minorBidi" w:hAnsiTheme="minorBidi" w:hint="cs"/>
          <w:sz w:val="28"/>
          <w:szCs w:val="28"/>
          <w:rtl/>
          <w:lang w:bidi="ar-DZ"/>
        </w:rPr>
        <w:t>الاحتياطات</w:t>
      </w:r>
      <w:r w:rsidRPr="003F6492">
        <w:rPr>
          <w:rFonts w:asciiTheme="minorBidi" w:hAnsiTheme="minorBidi"/>
          <w:sz w:val="28"/>
          <w:szCs w:val="28"/>
          <w:rtl/>
          <w:lang w:bidi="ar-DZ"/>
        </w:rPr>
        <w:t xml:space="preserve"> في الجهاز المصرفي (البنك المركزي والبنوك التجارية) إلى </w:t>
      </w:r>
      <w:r w:rsidRPr="003F6492">
        <w:rPr>
          <w:rFonts w:asciiTheme="minorBidi" w:hAnsiTheme="minorBidi" w:hint="cs"/>
          <w:sz w:val="28"/>
          <w:szCs w:val="28"/>
          <w:rtl/>
          <w:lang w:bidi="ar-DZ"/>
        </w:rPr>
        <w:t>الالتزامات</w:t>
      </w:r>
      <w:r w:rsidRPr="003F6492">
        <w:rPr>
          <w:rFonts w:asciiTheme="minorBidi" w:hAnsiTheme="minorBidi"/>
          <w:sz w:val="28"/>
          <w:szCs w:val="28"/>
          <w:rtl/>
          <w:lang w:bidi="ar-DZ"/>
        </w:rPr>
        <w:t xml:space="preserve"> القصيرة الأجل ينظر إليه من قبل المستثمرين على أنه مؤشر على عدم </w:t>
      </w:r>
      <w:r w:rsidRPr="003F6492">
        <w:rPr>
          <w:rFonts w:asciiTheme="minorBidi" w:hAnsiTheme="minorBidi" w:hint="cs"/>
          <w:sz w:val="28"/>
          <w:szCs w:val="28"/>
          <w:rtl/>
          <w:lang w:bidi="ar-DZ"/>
        </w:rPr>
        <w:t>الاستقرار</w:t>
      </w:r>
      <w:r w:rsidRPr="003F6492">
        <w:rPr>
          <w:rFonts w:asciiTheme="minorBidi" w:hAnsiTheme="minorBidi"/>
          <w:sz w:val="28"/>
          <w:szCs w:val="28"/>
          <w:rtl/>
          <w:lang w:bidi="ar-DZ"/>
        </w:rPr>
        <w:t xml:space="preserve"> في النظام المصرفي وهناك مؤشر آخر على كفاية </w:t>
      </w:r>
      <w:r w:rsidRPr="003F6492">
        <w:rPr>
          <w:rFonts w:asciiTheme="minorBidi" w:hAnsiTheme="minorBidi" w:hint="cs"/>
          <w:sz w:val="28"/>
          <w:szCs w:val="28"/>
          <w:rtl/>
          <w:lang w:bidi="ar-DZ"/>
        </w:rPr>
        <w:t>الاحتياطات</w:t>
      </w:r>
      <w:r w:rsidRPr="003F6492">
        <w:rPr>
          <w:rFonts w:asciiTheme="minorBidi" w:hAnsiTheme="minorBidi"/>
          <w:sz w:val="28"/>
          <w:szCs w:val="28"/>
          <w:rtl/>
          <w:lang w:bidi="ar-DZ"/>
        </w:rPr>
        <w:t xml:space="preserve"> يتمثل بعدد الأشهر من المستوردات من السلع والخدمات التي بمقدور هذه </w:t>
      </w:r>
      <w:r w:rsidRPr="003F6492">
        <w:rPr>
          <w:rFonts w:asciiTheme="minorBidi" w:hAnsiTheme="minorBidi" w:hint="cs"/>
          <w:sz w:val="28"/>
          <w:szCs w:val="28"/>
          <w:rtl/>
          <w:lang w:bidi="ar-DZ"/>
        </w:rPr>
        <w:t>الاحتياطات</w:t>
      </w:r>
      <w:r w:rsidRPr="003F6492">
        <w:rPr>
          <w:rFonts w:asciiTheme="minorBidi" w:hAnsiTheme="minorBidi"/>
          <w:sz w:val="28"/>
          <w:szCs w:val="28"/>
          <w:rtl/>
          <w:lang w:bidi="ar-DZ"/>
        </w:rPr>
        <w:t xml:space="preserve"> تغطيتها. بالنسبة للدين الخارجي فإنه ينظر في العادة إلى حجمه وخدمته كنسبة من الناتج المحلي الإجمالي والصادرات من السلع والخدمات، كما ينظر إلى المؤشرات التي تتعلق بهيكل </w:t>
      </w:r>
      <w:r w:rsidRPr="003F6492">
        <w:rPr>
          <w:rFonts w:asciiTheme="minorBidi" w:hAnsiTheme="minorBidi" w:hint="cs"/>
          <w:sz w:val="28"/>
          <w:szCs w:val="28"/>
          <w:rtl/>
          <w:lang w:bidi="ar-DZ"/>
        </w:rPr>
        <w:t>الاستحقاقات</w:t>
      </w:r>
      <w:r w:rsidRPr="003F6492">
        <w:rPr>
          <w:rFonts w:asciiTheme="minorBidi" w:hAnsiTheme="minorBidi"/>
          <w:sz w:val="28"/>
          <w:szCs w:val="28"/>
          <w:rtl/>
          <w:lang w:bidi="ar-DZ"/>
        </w:rPr>
        <w:t xml:space="preserve"> بالنسبة للدين الخارجي.</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b/>
          <w:bCs/>
          <w:i/>
          <w:iCs/>
          <w:color w:val="FF0000"/>
          <w:sz w:val="28"/>
          <w:szCs w:val="28"/>
          <w:u w:val="single"/>
          <w:rtl/>
          <w:lang w:bidi="ar-DZ"/>
        </w:rPr>
        <w:t>•</w:t>
      </w:r>
      <w:r w:rsidRPr="003F6492">
        <w:rPr>
          <w:rFonts w:asciiTheme="minorBidi" w:hAnsiTheme="minorBidi"/>
          <w:b/>
          <w:bCs/>
          <w:i/>
          <w:iCs/>
          <w:sz w:val="28"/>
          <w:szCs w:val="28"/>
          <w:u w:val="single"/>
          <w:rtl/>
          <w:lang w:bidi="ar-DZ"/>
        </w:rPr>
        <w:t xml:space="preserve"> شروط التبادل التجاري:</w:t>
      </w:r>
      <w:r w:rsidRPr="003F6492">
        <w:rPr>
          <w:rFonts w:asciiTheme="minorBidi" w:hAnsiTheme="minorBidi"/>
          <w:sz w:val="28"/>
          <w:szCs w:val="28"/>
          <w:rtl/>
          <w:lang w:bidi="ar-DZ"/>
        </w:rPr>
        <w:t xml:space="preserve"> تشير التجارب إلى أن التدهور الكبير في شروط التبادل التجاري (أسعار الصادرات إلى أسعار الواردات) كان سببا رئيسيا للأزمات المالية والمصرفية في كثير من البلدان وخصوصا في البلدان الصغيرة التي  تتصف صادراتها بالتركيز في سلع محددة حيث أن التدهور المفاجئ والكبير في شروط التبادل التجاري يؤدي إلى أزمات مصرفية، وفي المقابل فإن التحسن الكبير في شروط التبادل التجاري خصوصا المؤقت قد يحدث بعض المشاكل للنظام المصرفي من خلال ما يعرف بالتضخم وحدوث ما يعرف بالأسعار الفقاعية للأسهم والتي ترتفع فيها أسعـار</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sz w:val="28"/>
          <w:szCs w:val="28"/>
          <w:rtl/>
          <w:lang w:bidi="ar-DZ"/>
        </w:rPr>
        <w:t>الأسهم بشكل يفوق القيمة الأساسية للأسهم والتي تعكسها القيمة الحالية للأرباح الموزعة.</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sz w:val="28"/>
          <w:szCs w:val="28"/>
          <w:rtl/>
          <w:lang w:bidi="ar-DZ"/>
        </w:rPr>
        <w:t xml:space="preserve"> </w:t>
      </w:r>
      <w:r w:rsidRPr="003F6492">
        <w:rPr>
          <w:rFonts w:asciiTheme="minorBidi" w:hAnsiTheme="minorBidi"/>
          <w:b/>
          <w:bCs/>
          <w:i/>
          <w:iCs/>
          <w:sz w:val="28"/>
          <w:szCs w:val="28"/>
          <w:u w:val="single"/>
          <w:rtl/>
          <w:lang w:bidi="ar-DZ"/>
        </w:rPr>
        <w:t>تركيبة وآجال التدفقات المالية</w:t>
      </w:r>
      <w:r w:rsidRPr="003F6492">
        <w:rPr>
          <w:rFonts w:asciiTheme="minorBidi" w:hAnsiTheme="minorBidi"/>
          <w:sz w:val="28"/>
          <w:szCs w:val="28"/>
          <w:rtl/>
          <w:lang w:bidi="ar-DZ"/>
        </w:rPr>
        <w:t xml:space="preserve">: إن تركيبة التدفقات المالية ما بين </w:t>
      </w:r>
      <w:r w:rsidRPr="003F6492">
        <w:rPr>
          <w:rFonts w:asciiTheme="minorBidi" w:hAnsiTheme="minorBidi" w:hint="cs"/>
          <w:sz w:val="28"/>
          <w:szCs w:val="28"/>
          <w:rtl/>
          <w:lang w:bidi="ar-DZ"/>
        </w:rPr>
        <w:t>استثمارات</w:t>
      </w:r>
      <w:r w:rsidRPr="003F6492">
        <w:rPr>
          <w:rFonts w:asciiTheme="minorBidi" w:hAnsiTheme="minorBidi"/>
          <w:sz w:val="28"/>
          <w:szCs w:val="28"/>
          <w:rtl/>
          <w:lang w:bidi="ar-DZ"/>
        </w:rPr>
        <w:t xml:space="preserve"> في المحافظ أو </w:t>
      </w:r>
      <w:r w:rsidRPr="003F6492">
        <w:rPr>
          <w:rFonts w:asciiTheme="minorBidi" w:hAnsiTheme="minorBidi" w:hint="cs"/>
          <w:sz w:val="28"/>
          <w:szCs w:val="28"/>
          <w:rtl/>
          <w:lang w:bidi="ar-DZ"/>
        </w:rPr>
        <w:t>استثمارات</w:t>
      </w:r>
      <w:r w:rsidRPr="003F6492">
        <w:rPr>
          <w:rFonts w:asciiTheme="minorBidi" w:hAnsiTheme="minorBidi"/>
          <w:sz w:val="28"/>
          <w:szCs w:val="28"/>
          <w:rtl/>
          <w:lang w:bidi="ar-DZ"/>
        </w:rPr>
        <w:t xml:space="preserve"> مباشرة أو كونها تدفقات رسمية أو خاصة أو حتى من قبل أي مؤسسة مهما كان نوعها كبنك تجاري أو </w:t>
      </w:r>
      <w:r w:rsidRPr="003F6492">
        <w:rPr>
          <w:rFonts w:asciiTheme="minorBidi" w:hAnsiTheme="minorBidi" w:hint="cs"/>
          <w:sz w:val="28"/>
          <w:szCs w:val="28"/>
          <w:rtl/>
          <w:lang w:bidi="ar-DZ"/>
        </w:rPr>
        <w:t>استثماري</w:t>
      </w:r>
      <w:r w:rsidRPr="003F6492">
        <w:rPr>
          <w:rFonts w:asciiTheme="minorBidi" w:hAnsiTheme="minorBidi"/>
          <w:sz w:val="28"/>
          <w:szCs w:val="28"/>
          <w:rtl/>
          <w:lang w:bidi="ar-DZ"/>
        </w:rPr>
        <w:t xml:space="preserve">  له تأثير على </w:t>
      </w:r>
      <w:r w:rsidRPr="003F6492">
        <w:rPr>
          <w:rFonts w:asciiTheme="minorBidi" w:hAnsiTheme="minorBidi" w:hint="cs"/>
          <w:sz w:val="28"/>
          <w:szCs w:val="28"/>
          <w:rtl/>
          <w:lang w:bidi="ar-DZ"/>
        </w:rPr>
        <w:t>الاقتصاد</w:t>
      </w:r>
      <w:r w:rsidRPr="003F6492">
        <w:rPr>
          <w:rFonts w:asciiTheme="minorBidi" w:hAnsiTheme="minorBidi"/>
          <w:sz w:val="28"/>
          <w:szCs w:val="28"/>
          <w:rtl/>
          <w:lang w:bidi="ar-DZ"/>
        </w:rPr>
        <w:t xml:space="preserve"> والنظام المصرفي في البلد. وكما أسلفنا الذكر فإن أجل هذه التدفقات التي تغطي عجز الحساب الجاري لها تأثير على سلامة الجهاز المصرفي.</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b/>
          <w:bCs/>
          <w:i/>
          <w:iCs/>
          <w:sz w:val="28"/>
          <w:szCs w:val="28"/>
          <w:u w:val="single"/>
          <w:rtl/>
          <w:lang w:bidi="ar-DZ"/>
        </w:rPr>
        <w:t>*3* مؤشرات التضخم</w:t>
      </w:r>
      <w:r w:rsidRPr="003F6492">
        <w:rPr>
          <w:rFonts w:asciiTheme="minorBidi" w:hAnsiTheme="minorBidi"/>
          <w:b/>
          <w:bCs/>
          <w:sz w:val="28"/>
          <w:szCs w:val="28"/>
          <w:rtl/>
          <w:lang w:bidi="ar-DZ"/>
        </w:rPr>
        <w:t xml:space="preserve">: </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b/>
          <w:bCs/>
          <w:sz w:val="28"/>
          <w:szCs w:val="28"/>
          <w:rtl/>
          <w:lang w:bidi="ar-DZ"/>
        </w:rPr>
        <w:t xml:space="preserve"> </w:t>
      </w:r>
      <w:r w:rsidRPr="003F6492">
        <w:rPr>
          <w:rFonts w:asciiTheme="minorBidi" w:hAnsiTheme="minorBidi"/>
          <w:b/>
          <w:bCs/>
          <w:i/>
          <w:iCs/>
          <w:sz w:val="28"/>
          <w:szCs w:val="28"/>
          <w:u w:val="single"/>
          <w:rtl/>
          <w:lang w:bidi="ar-DZ"/>
        </w:rPr>
        <w:t>درجة التذبذب في التضخم:</w:t>
      </w:r>
      <w:r w:rsidRPr="003F6492">
        <w:rPr>
          <w:rFonts w:asciiTheme="minorBidi" w:hAnsiTheme="minorBidi"/>
          <w:b/>
          <w:bCs/>
          <w:sz w:val="28"/>
          <w:szCs w:val="28"/>
          <w:rtl/>
          <w:lang w:bidi="ar-DZ"/>
        </w:rPr>
        <w:t xml:space="preserve"> </w:t>
      </w:r>
      <w:r w:rsidRPr="003F6492">
        <w:rPr>
          <w:rFonts w:asciiTheme="minorBidi" w:hAnsiTheme="minorBidi"/>
          <w:sz w:val="28"/>
          <w:szCs w:val="28"/>
          <w:rtl/>
          <w:lang w:bidi="ar-DZ"/>
        </w:rPr>
        <w:t xml:space="preserve">إن عملية التذبذب هذه تقلل من دقة التقييم لمخاطر </w:t>
      </w:r>
      <w:r w:rsidRPr="003F6492">
        <w:rPr>
          <w:rFonts w:asciiTheme="minorBidi" w:hAnsiTheme="minorBidi" w:hint="cs"/>
          <w:sz w:val="28"/>
          <w:szCs w:val="28"/>
          <w:rtl/>
          <w:lang w:bidi="ar-DZ"/>
        </w:rPr>
        <w:t>الائتمان</w:t>
      </w:r>
      <w:r w:rsidRPr="003F6492">
        <w:rPr>
          <w:rFonts w:asciiTheme="minorBidi" w:hAnsiTheme="minorBidi"/>
          <w:sz w:val="28"/>
          <w:szCs w:val="28"/>
          <w:rtl/>
          <w:lang w:bidi="ar-DZ"/>
        </w:rPr>
        <w:t xml:space="preserve"> والمخاطر السوقية وذلك لأن التضخم يرتبط مباشرة مع تذبذب مستوى الأسعار الذي يزيد من مخاطر المحافظ المالية ويشوه المعلومات التي تعتمد عليها المؤسسات المالية في تقييمها لمخاطر </w:t>
      </w:r>
      <w:r w:rsidRPr="003F6492">
        <w:rPr>
          <w:rFonts w:asciiTheme="minorBidi" w:hAnsiTheme="minorBidi" w:hint="cs"/>
          <w:sz w:val="28"/>
          <w:szCs w:val="28"/>
          <w:rtl/>
          <w:lang w:bidi="ar-DZ"/>
        </w:rPr>
        <w:t>الائتمان</w:t>
      </w:r>
      <w:r w:rsidRPr="003F6492">
        <w:rPr>
          <w:rFonts w:asciiTheme="minorBidi" w:hAnsiTheme="minorBidi"/>
          <w:sz w:val="28"/>
          <w:szCs w:val="28"/>
          <w:rtl/>
          <w:lang w:bidi="ar-DZ"/>
        </w:rPr>
        <w:t xml:space="preserve"> </w:t>
      </w:r>
      <w:r w:rsidRPr="003F6492">
        <w:rPr>
          <w:rFonts w:asciiTheme="minorBidi" w:hAnsiTheme="minorBidi" w:hint="cs"/>
          <w:sz w:val="28"/>
          <w:szCs w:val="28"/>
          <w:rtl/>
          <w:lang w:bidi="ar-DZ"/>
        </w:rPr>
        <w:t>والاستثمار</w:t>
      </w:r>
      <w:r w:rsidRPr="003F6492">
        <w:rPr>
          <w:rFonts w:asciiTheme="minorBidi" w:hAnsiTheme="minorBidi"/>
          <w:sz w:val="28"/>
          <w:szCs w:val="28"/>
          <w:rtl/>
          <w:lang w:bidi="ar-DZ"/>
        </w:rPr>
        <w:t xml:space="preserve">، وفي المقابل فأن </w:t>
      </w:r>
      <w:r w:rsidRPr="003F6492">
        <w:rPr>
          <w:rFonts w:asciiTheme="minorBidi" w:hAnsiTheme="minorBidi" w:hint="cs"/>
          <w:sz w:val="28"/>
          <w:szCs w:val="28"/>
          <w:rtl/>
          <w:lang w:bidi="ar-DZ"/>
        </w:rPr>
        <w:t>الانخفاض</w:t>
      </w:r>
      <w:r w:rsidRPr="003F6492">
        <w:rPr>
          <w:rFonts w:asciiTheme="minorBidi" w:hAnsiTheme="minorBidi"/>
          <w:sz w:val="28"/>
          <w:szCs w:val="28"/>
          <w:rtl/>
          <w:lang w:bidi="ar-DZ"/>
        </w:rPr>
        <w:t xml:space="preserve"> السريع والكبير في معدلات التضخم قد يودي إلى المستويات الإسمية للدخل والتدفقات المالية مما يؤثر سلبا على مستوى السيولة ودرجة الإعسار المالي في المؤسسات المالية، كما أن التغير في مستوى التضخم يؤثر على قيمة الضمانات، حيث أنه يخفض قيمتها مقابل القروض الممنوحة، خصوصا في حالات الإقراض غير الحصيف "أي عندما تكون نسبة القروض إلى الضمانات مرتفعة".</w:t>
      </w:r>
    </w:p>
    <w:p w:rsidR="003F6492" w:rsidRPr="003F6492" w:rsidRDefault="003F6492" w:rsidP="003F6492">
      <w:pPr>
        <w:bidi/>
        <w:jc w:val="lowKashida"/>
        <w:rPr>
          <w:rFonts w:asciiTheme="minorBidi" w:hAnsiTheme="minorBidi"/>
          <w:b/>
          <w:bCs/>
          <w:sz w:val="28"/>
          <w:szCs w:val="28"/>
          <w:rtl/>
          <w:lang w:bidi="ar-DZ"/>
        </w:rPr>
      </w:pPr>
      <w:r w:rsidRPr="003F6492">
        <w:rPr>
          <w:rFonts w:asciiTheme="minorBidi" w:hAnsiTheme="minorBidi"/>
          <w:b/>
          <w:bCs/>
          <w:sz w:val="28"/>
          <w:szCs w:val="28"/>
          <w:rtl/>
          <w:lang w:bidi="ar-DZ"/>
        </w:rPr>
        <w:t>*4</w:t>
      </w:r>
      <w:r w:rsidRPr="003F6492">
        <w:rPr>
          <w:rFonts w:asciiTheme="minorBidi" w:hAnsiTheme="minorBidi"/>
          <w:b/>
          <w:bCs/>
          <w:i/>
          <w:iCs/>
          <w:sz w:val="28"/>
          <w:szCs w:val="28"/>
          <w:u w:val="single"/>
          <w:rtl/>
          <w:lang w:bidi="ar-DZ"/>
        </w:rPr>
        <w:t>* مؤشرات معدلات الفائدة وأسعار الصرف:</w:t>
      </w:r>
      <w:r w:rsidRPr="003F6492">
        <w:rPr>
          <w:rFonts w:asciiTheme="minorBidi" w:hAnsiTheme="minorBidi"/>
          <w:b/>
          <w:bCs/>
          <w:sz w:val="28"/>
          <w:szCs w:val="28"/>
          <w:rtl/>
          <w:lang w:bidi="ar-DZ"/>
        </w:rPr>
        <w:t xml:space="preserve"> </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b/>
          <w:bCs/>
          <w:sz w:val="28"/>
          <w:szCs w:val="28"/>
          <w:rtl/>
          <w:lang w:bidi="ar-DZ"/>
        </w:rPr>
        <w:t xml:space="preserve"> التذبذب في معدلات الفائدة وأسعار الصرف: </w:t>
      </w:r>
      <w:r w:rsidRPr="003F6492">
        <w:rPr>
          <w:rFonts w:asciiTheme="minorBidi" w:hAnsiTheme="minorBidi"/>
          <w:sz w:val="28"/>
          <w:szCs w:val="28"/>
          <w:rtl/>
          <w:lang w:bidi="ar-DZ"/>
        </w:rPr>
        <w:t xml:space="preserve">التذبذب في هذه المعدلات هو مخاطرة في حد ذاته، وكلما زاد هذا التذبذب </w:t>
      </w:r>
      <w:r w:rsidRPr="003F6492">
        <w:rPr>
          <w:rFonts w:asciiTheme="minorBidi" w:hAnsiTheme="minorBidi" w:hint="cs"/>
          <w:sz w:val="28"/>
          <w:szCs w:val="28"/>
          <w:rtl/>
          <w:lang w:bidi="ar-DZ"/>
        </w:rPr>
        <w:t>ارتفعت</w:t>
      </w:r>
      <w:r w:rsidRPr="003F6492">
        <w:rPr>
          <w:rFonts w:asciiTheme="minorBidi" w:hAnsiTheme="minorBidi"/>
          <w:sz w:val="28"/>
          <w:szCs w:val="28"/>
          <w:rtl/>
          <w:lang w:bidi="ar-DZ"/>
        </w:rPr>
        <w:t xml:space="preserve"> مخاطر أسعار الفائدة وأسعار الصرف بالنسبة للمؤسسات المالية. إن تعرض النظام المصرفي للهزات  الخارجية يزداد كلما </w:t>
      </w:r>
      <w:r w:rsidRPr="003F6492">
        <w:rPr>
          <w:rFonts w:asciiTheme="minorBidi" w:hAnsiTheme="minorBidi" w:hint="cs"/>
          <w:sz w:val="28"/>
          <w:szCs w:val="28"/>
          <w:rtl/>
          <w:lang w:bidi="ar-DZ"/>
        </w:rPr>
        <w:t>ارتفع</w:t>
      </w:r>
      <w:r w:rsidRPr="003F6492">
        <w:rPr>
          <w:rFonts w:asciiTheme="minorBidi" w:hAnsiTheme="minorBidi"/>
          <w:sz w:val="28"/>
          <w:szCs w:val="28"/>
          <w:rtl/>
          <w:lang w:bidi="ar-DZ"/>
        </w:rPr>
        <w:t xml:space="preserve"> عبء الدين الخارجي وكلما </w:t>
      </w:r>
      <w:r>
        <w:rPr>
          <w:rFonts w:asciiTheme="minorBidi" w:hAnsiTheme="minorBidi" w:hint="cs"/>
          <w:sz w:val="28"/>
          <w:szCs w:val="28"/>
          <w:rtl/>
          <w:lang w:bidi="ar-DZ"/>
        </w:rPr>
        <w:t>ارتف</w:t>
      </w:r>
      <w:r w:rsidRPr="003F6492">
        <w:rPr>
          <w:rFonts w:asciiTheme="minorBidi" w:hAnsiTheme="minorBidi" w:hint="cs"/>
          <w:sz w:val="28"/>
          <w:szCs w:val="28"/>
          <w:rtl/>
          <w:lang w:bidi="ar-DZ"/>
        </w:rPr>
        <w:t>عت</w:t>
      </w:r>
      <w:r w:rsidRPr="003F6492">
        <w:rPr>
          <w:rFonts w:asciiTheme="minorBidi" w:hAnsiTheme="minorBidi"/>
          <w:sz w:val="28"/>
          <w:szCs w:val="28"/>
          <w:rtl/>
          <w:lang w:bidi="ar-DZ"/>
        </w:rPr>
        <w:t xml:space="preserve"> حصة </w:t>
      </w:r>
      <w:r w:rsidRPr="003F6492">
        <w:rPr>
          <w:rFonts w:asciiTheme="minorBidi" w:hAnsiTheme="minorBidi" w:hint="cs"/>
          <w:sz w:val="28"/>
          <w:szCs w:val="28"/>
          <w:rtl/>
          <w:lang w:bidi="ar-DZ"/>
        </w:rPr>
        <w:t>الاستثمارات</w:t>
      </w:r>
      <w:r w:rsidRPr="003F6492">
        <w:rPr>
          <w:rFonts w:asciiTheme="minorBidi" w:hAnsiTheme="minorBidi"/>
          <w:sz w:val="28"/>
          <w:szCs w:val="28"/>
          <w:rtl/>
          <w:lang w:bidi="ar-DZ"/>
        </w:rPr>
        <w:t xml:space="preserve"> الأجنبية في المحافظ من مجمل حجم </w:t>
      </w:r>
      <w:r w:rsidRPr="003F6492">
        <w:rPr>
          <w:rFonts w:asciiTheme="minorBidi" w:hAnsiTheme="minorBidi" w:hint="cs"/>
          <w:sz w:val="28"/>
          <w:szCs w:val="28"/>
          <w:rtl/>
          <w:lang w:bidi="ar-DZ"/>
        </w:rPr>
        <w:t>الاستثمار</w:t>
      </w:r>
      <w:r w:rsidRPr="003F6492">
        <w:rPr>
          <w:rFonts w:asciiTheme="minorBidi" w:hAnsiTheme="minorBidi"/>
          <w:sz w:val="28"/>
          <w:szCs w:val="28"/>
          <w:rtl/>
          <w:lang w:bidi="ar-DZ"/>
        </w:rPr>
        <w:t xml:space="preserve"> الأجنبي. بشكل عام </w:t>
      </w:r>
      <w:r w:rsidRPr="003F6492">
        <w:rPr>
          <w:rFonts w:asciiTheme="minorBidi" w:hAnsiTheme="minorBidi" w:hint="cs"/>
          <w:sz w:val="28"/>
          <w:szCs w:val="28"/>
          <w:rtl/>
          <w:lang w:bidi="ar-DZ"/>
        </w:rPr>
        <w:t>ارتفاع</w:t>
      </w:r>
      <w:r w:rsidRPr="003F6492">
        <w:rPr>
          <w:rFonts w:asciiTheme="minorBidi" w:hAnsiTheme="minorBidi"/>
          <w:sz w:val="28"/>
          <w:szCs w:val="28"/>
          <w:rtl/>
          <w:lang w:bidi="ar-DZ"/>
        </w:rPr>
        <w:t xml:space="preserve"> درجة التذبذب في أسعار الصرف يمكن أن تتسبب في بعض المصاعب للمؤسسات المالية بسبب عدم التطابق في العملة بين أصول هذه المؤسسات وخصومها المالية، في حين أن </w:t>
      </w:r>
      <w:r w:rsidRPr="003F6492">
        <w:rPr>
          <w:rFonts w:asciiTheme="minorBidi" w:hAnsiTheme="minorBidi" w:hint="cs"/>
          <w:sz w:val="28"/>
          <w:szCs w:val="28"/>
          <w:rtl/>
          <w:lang w:bidi="ar-DZ"/>
        </w:rPr>
        <w:t>ارتفاع</w:t>
      </w:r>
      <w:r w:rsidRPr="003F6492">
        <w:rPr>
          <w:rFonts w:asciiTheme="minorBidi" w:hAnsiTheme="minorBidi"/>
          <w:sz w:val="28"/>
          <w:szCs w:val="28"/>
          <w:rtl/>
          <w:lang w:bidi="ar-DZ"/>
        </w:rPr>
        <w:t xml:space="preserve"> أسعار الفائدة العالمية يمكن أن يؤثر في درجة تعرض الجهاز المصرفي في الأسواق الناشئة إلى الهزات العالمية من خلال:</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sz w:val="28"/>
          <w:szCs w:val="28"/>
          <w:rtl/>
          <w:lang w:bidi="ar-DZ"/>
        </w:rPr>
        <w:t xml:space="preserve">1* قناة </w:t>
      </w:r>
      <w:r w:rsidRPr="003F6492">
        <w:rPr>
          <w:rFonts w:asciiTheme="minorBidi" w:hAnsiTheme="minorBidi" w:hint="cs"/>
          <w:sz w:val="28"/>
          <w:szCs w:val="28"/>
          <w:rtl/>
          <w:lang w:bidi="ar-DZ"/>
        </w:rPr>
        <w:t>استبدال</w:t>
      </w:r>
      <w:r w:rsidRPr="003F6492">
        <w:rPr>
          <w:rFonts w:asciiTheme="minorBidi" w:hAnsiTheme="minorBidi"/>
          <w:sz w:val="28"/>
          <w:szCs w:val="28"/>
          <w:rtl/>
          <w:lang w:bidi="ar-DZ"/>
        </w:rPr>
        <w:t xml:space="preserve"> الأصول (هروب رؤوس الأموال) </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sz w:val="28"/>
          <w:szCs w:val="28"/>
          <w:rtl/>
          <w:lang w:bidi="ar-DZ"/>
        </w:rPr>
        <w:t xml:space="preserve">2* تدهور التصنيف </w:t>
      </w:r>
      <w:r w:rsidRPr="003F6492">
        <w:rPr>
          <w:rFonts w:asciiTheme="minorBidi" w:hAnsiTheme="minorBidi" w:hint="cs"/>
          <w:sz w:val="28"/>
          <w:szCs w:val="28"/>
          <w:rtl/>
          <w:lang w:bidi="ar-DZ"/>
        </w:rPr>
        <w:t>الائتماني</w:t>
      </w:r>
      <w:r w:rsidRPr="003F6492">
        <w:rPr>
          <w:rFonts w:asciiTheme="minorBidi" w:hAnsiTheme="minorBidi"/>
          <w:sz w:val="28"/>
          <w:szCs w:val="28"/>
          <w:rtl/>
          <w:lang w:bidi="ar-DZ"/>
        </w:rPr>
        <w:t xml:space="preserve"> للمقترضين في الأسواق الناشئة.</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sz w:val="28"/>
          <w:szCs w:val="28"/>
          <w:rtl/>
          <w:lang w:bidi="ar-DZ"/>
        </w:rPr>
        <w:t xml:space="preserve">3* تشوه المعلومات اللازمة للتصنيف </w:t>
      </w:r>
      <w:r w:rsidRPr="003F6492">
        <w:rPr>
          <w:rFonts w:asciiTheme="minorBidi" w:hAnsiTheme="minorBidi" w:hint="cs"/>
          <w:sz w:val="28"/>
          <w:szCs w:val="28"/>
          <w:rtl/>
          <w:lang w:bidi="ar-DZ"/>
        </w:rPr>
        <w:t>الائتماني</w:t>
      </w:r>
      <w:r w:rsidRPr="003F6492">
        <w:rPr>
          <w:rFonts w:asciiTheme="minorBidi" w:hAnsiTheme="minorBidi"/>
          <w:sz w:val="28"/>
          <w:szCs w:val="28"/>
          <w:rtl/>
          <w:lang w:bidi="ar-DZ"/>
        </w:rPr>
        <w:t xml:space="preserve"> وبالتالي سيادة مشكلة </w:t>
      </w:r>
      <w:r w:rsidRPr="003F6492">
        <w:rPr>
          <w:rFonts w:asciiTheme="minorBidi" w:hAnsiTheme="minorBidi" w:hint="cs"/>
          <w:sz w:val="28"/>
          <w:szCs w:val="28"/>
          <w:rtl/>
          <w:lang w:bidi="ar-DZ"/>
        </w:rPr>
        <w:t>اختيار</w:t>
      </w:r>
      <w:r w:rsidRPr="003F6492">
        <w:rPr>
          <w:rFonts w:asciiTheme="minorBidi" w:hAnsiTheme="minorBidi"/>
          <w:sz w:val="28"/>
          <w:szCs w:val="28"/>
          <w:rtl/>
          <w:lang w:bidi="ar-DZ"/>
        </w:rPr>
        <w:t xml:space="preserve"> العملاء.</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sz w:val="28"/>
          <w:szCs w:val="28"/>
          <w:rtl/>
          <w:lang w:bidi="ar-DZ"/>
        </w:rPr>
        <w:t xml:space="preserve"> وفي المقابل، فإن </w:t>
      </w:r>
      <w:r w:rsidRPr="003F6492">
        <w:rPr>
          <w:rFonts w:asciiTheme="minorBidi" w:hAnsiTheme="minorBidi" w:hint="cs"/>
          <w:sz w:val="28"/>
          <w:szCs w:val="28"/>
          <w:rtl/>
          <w:lang w:bidi="ar-DZ"/>
        </w:rPr>
        <w:t>انخفاض</w:t>
      </w:r>
      <w:r w:rsidRPr="003F6492">
        <w:rPr>
          <w:rFonts w:asciiTheme="minorBidi" w:hAnsiTheme="minorBidi"/>
          <w:sz w:val="28"/>
          <w:szCs w:val="28"/>
          <w:rtl/>
          <w:lang w:bidi="ar-DZ"/>
        </w:rPr>
        <w:t xml:space="preserve"> مستوى أسعار الفائدة العالمية يزيد من التدفقات المالية التي تزدهر فيها عمليات </w:t>
      </w:r>
      <w:r w:rsidRPr="003F6492">
        <w:rPr>
          <w:rFonts w:asciiTheme="minorBidi" w:hAnsiTheme="minorBidi" w:hint="cs"/>
          <w:sz w:val="28"/>
          <w:szCs w:val="28"/>
          <w:rtl/>
          <w:lang w:bidi="ar-DZ"/>
        </w:rPr>
        <w:t>الاقتراض</w:t>
      </w:r>
      <w:r w:rsidRPr="003F6492">
        <w:rPr>
          <w:rFonts w:asciiTheme="minorBidi" w:hAnsiTheme="minorBidi"/>
          <w:sz w:val="28"/>
          <w:szCs w:val="28"/>
          <w:rtl/>
          <w:lang w:bidi="ar-DZ"/>
        </w:rPr>
        <w:t xml:space="preserve"> الخطر، كما أن لزيادة التذبذب في أسعار الفائدة المحلية والعالمية آثار سلبية جدا على الجهاز المصرفي مباشرة في حالة عدم قدرة البنوك على تجنب مخاطر أسعار الفائدة وغير مباشرة من خلال تراجع جودة </w:t>
      </w:r>
      <w:r w:rsidRPr="003F6492">
        <w:rPr>
          <w:rFonts w:asciiTheme="minorBidi" w:hAnsiTheme="minorBidi" w:hint="cs"/>
          <w:sz w:val="28"/>
          <w:szCs w:val="28"/>
          <w:rtl/>
          <w:lang w:bidi="ar-DZ"/>
        </w:rPr>
        <w:t>الائتمان</w:t>
      </w:r>
      <w:r w:rsidRPr="003F6492">
        <w:rPr>
          <w:rFonts w:asciiTheme="minorBidi" w:hAnsiTheme="minorBidi"/>
          <w:sz w:val="28"/>
          <w:szCs w:val="28"/>
          <w:rtl/>
          <w:lang w:bidi="ar-DZ"/>
        </w:rPr>
        <w:t xml:space="preserve"> المقدم في حال قدرة البنوك على تلافي مخاطر أسعار الفائدة ونقلها إلى عملائها.</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sz w:val="28"/>
          <w:szCs w:val="28"/>
          <w:rtl/>
          <w:lang w:bidi="ar-DZ"/>
        </w:rPr>
        <w:t xml:space="preserve"> </w:t>
      </w:r>
      <w:r w:rsidRPr="003F6492">
        <w:rPr>
          <w:rFonts w:asciiTheme="minorBidi" w:hAnsiTheme="minorBidi"/>
          <w:b/>
          <w:bCs/>
          <w:i/>
          <w:iCs/>
          <w:sz w:val="28"/>
          <w:szCs w:val="28"/>
          <w:u w:val="single"/>
          <w:rtl/>
          <w:lang w:bidi="ar-DZ"/>
        </w:rPr>
        <w:t>المستويات الحقيقية لأسعار الفائدة المحلية:</w:t>
      </w:r>
      <w:r w:rsidRPr="003F6492">
        <w:rPr>
          <w:rFonts w:asciiTheme="minorBidi" w:hAnsiTheme="minorBidi"/>
          <w:sz w:val="28"/>
          <w:szCs w:val="28"/>
          <w:rtl/>
          <w:lang w:bidi="ar-DZ"/>
        </w:rPr>
        <w:t xml:space="preserve"> إن </w:t>
      </w:r>
      <w:r w:rsidRPr="003F6492">
        <w:rPr>
          <w:rFonts w:asciiTheme="minorBidi" w:hAnsiTheme="minorBidi" w:hint="cs"/>
          <w:sz w:val="28"/>
          <w:szCs w:val="28"/>
          <w:rtl/>
          <w:lang w:bidi="ar-DZ"/>
        </w:rPr>
        <w:t>ارتفاع</w:t>
      </w:r>
      <w:r w:rsidRPr="003F6492">
        <w:rPr>
          <w:rFonts w:asciiTheme="minorBidi" w:hAnsiTheme="minorBidi"/>
          <w:sz w:val="28"/>
          <w:szCs w:val="28"/>
          <w:rtl/>
          <w:lang w:bidi="ar-DZ"/>
        </w:rPr>
        <w:t xml:space="preserve"> أسعار الفائدة الحقيقة قد يؤدي إلى الإعسار المالي في المؤسسات المالية وذلك من خلال زيادة نسبة القروض غير العاملة (إلا إذا كانت هناك معدلات نمو </w:t>
      </w:r>
      <w:r w:rsidRPr="003F6492">
        <w:rPr>
          <w:rFonts w:asciiTheme="minorBidi" w:hAnsiTheme="minorBidi" w:hint="cs"/>
          <w:sz w:val="28"/>
          <w:szCs w:val="28"/>
          <w:rtl/>
          <w:lang w:bidi="ar-DZ"/>
        </w:rPr>
        <w:t>اقتصادي</w:t>
      </w:r>
      <w:r w:rsidRPr="003F6492">
        <w:rPr>
          <w:rFonts w:asciiTheme="minorBidi" w:hAnsiTheme="minorBidi"/>
          <w:sz w:val="28"/>
          <w:szCs w:val="28"/>
          <w:rtl/>
          <w:lang w:bidi="ar-DZ"/>
        </w:rPr>
        <w:t xml:space="preserve"> عالية) </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sz w:val="28"/>
          <w:szCs w:val="28"/>
          <w:rtl/>
          <w:lang w:bidi="ar-DZ"/>
        </w:rPr>
        <w:t>وفي المقابل فإن المستوى السالب لأسعار الفائدة الحقيقية قد يعكس نوعا من الكبح المالي بسبب وجود سياسة تثبيت أسعار الفائدة من قبل الحكومة.</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sz w:val="28"/>
          <w:szCs w:val="28"/>
          <w:rtl/>
          <w:lang w:bidi="ar-DZ"/>
        </w:rPr>
        <w:t xml:space="preserve"> </w:t>
      </w:r>
      <w:r w:rsidRPr="003F6492">
        <w:rPr>
          <w:rFonts w:asciiTheme="minorBidi" w:hAnsiTheme="minorBidi" w:hint="cs"/>
          <w:b/>
          <w:bCs/>
          <w:i/>
          <w:iCs/>
          <w:sz w:val="28"/>
          <w:szCs w:val="28"/>
          <w:u w:val="single"/>
          <w:rtl/>
          <w:lang w:bidi="ar-DZ"/>
        </w:rPr>
        <w:t>استمرارية</w:t>
      </w:r>
      <w:r w:rsidRPr="003F6492">
        <w:rPr>
          <w:rFonts w:asciiTheme="minorBidi" w:hAnsiTheme="minorBidi"/>
          <w:b/>
          <w:bCs/>
          <w:i/>
          <w:iCs/>
          <w:sz w:val="28"/>
          <w:szCs w:val="28"/>
          <w:u w:val="single"/>
          <w:rtl/>
          <w:lang w:bidi="ar-DZ"/>
        </w:rPr>
        <w:t xml:space="preserve"> ثبات أسعار الصرف</w:t>
      </w:r>
      <w:r w:rsidRPr="003F6492">
        <w:rPr>
          <w:rFonts w:asciiTheme="minorBidi" w:hAnsiTheme="minorBidi"/>
          <w:sz w:val="28"/>
          <w:szCs w:val="28"/>
          <w:rtl/>
          <w:lang w:bidi="ar-DZ"/>
        </w:rPr>
        <w:t xml:space="preserve">: إن </w:t>
      </w:r>
      <w:r w:rsidRPr="003F6492">
        <w:rPr>
          <w:rFonts w:asciiTheme="minorBidi" w:hAnsiTheme="minorBidi" w:hint="cs"/>
          <w:sz w:val="28"/>
          <w:szCs w:val="28"/>
          <w:rtl/>
          <w:lang w:bidi="ar-DZ"/>
        </w:rPr>
        <w:t>الارتفاع</w:t>
      </w:r>
      <w:r w:rsidRPr="003F6492">
        <w:rPr>
          <w:rFonts w:asciiTheme="minorBidi" w:hAnsiTheme="minorBidi"/>
          <w:sz w:val="28"/>
          <w:szCs w:val="28"/>
          <w:rtl/>
          <w:lang w:bidi="ar-DZ"/>
        </w:rPr>
        <w:t xml:space="preserve"> الكبير في قيمة العملة الوطنية يضعف قدرة المقترضين في قطاع الصادرات على خدمة الدين، في حين أن التخفيض الكبير في قيمة العملة الوطنية قد يحسن من قدرة المقترضين على خدمة الدين ولكنه في الوقت ذاته يضعف من قدرة المقترضين الآخرين – غير المصدرين- في تسديد الدين (خدمة الدين)، كما أن التغيرات الكبيرة في أسعار الصرف يمكن أن تخلق ضغوطا على كاهل القطاع المصرفي مباشرة من خلال تغيير قيمة الأصول المالية في القطاع أ وبطريقة غير مباشرة من خلال التأثير في </w:t>
      </w:r>
      <w:r w:rsidRPr="003F6492">
        <w:rPr>
          <w:rFonts w:asciiTheme="minorBidi" w:hAnsiTheme="minorBidi" w:hint="cs"/>
          <w:sz w:val="28"/>
          <w:szCs w:val="28"/>
          <w:rtl/>
          <w:lang w:bidi="ar-DZ"/>
        </w:rPr>
        <w:t>الاقتصاد</w:t>
      </w:r>
      <w:r w:rsidRPr="003F6492">
        <w:rPr>
          <w:rFonts w:asciiTheme="minorBidi" w:hAnsiTheme="minorBidi"/>
          <w:sz w:val="28"/>
          <w:szCs w:val="28"/>
          <w:rtl/>
          <w:lang w:bidi="ar-DZ"/>
        </w:rPr>
        <w:t>.</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sz w:val="28"/>
          <w:szCs w:val="28"/>
          <w:rtl/>
          <w:lang w:bidi="ar-DZ"/>
        </w:rPr>
        <w:t xml:space="preserve"> </w:t>
      </w:r>
      <w:r w:rsidRPr="003F6492">
        <w:rPr>
          <w:rFonts w:asciiTheme="minorBidi" w:hAnsiTheme="minorBidi"/>
          <w:b/>
          <w:bCs/>
          <w:i/>
          <w:iCs/>
          <w:sz w:val="28"/>
          <w:szCs w:val="28"/>
          <w:u w:val="single"/>
          <w:rtl/>
          <w:lang w:bidi="ar-DZ"/>
        </w:rPr>
        <w:t>ضمانات أسعار الصرف</w:t>
      </w:r>
      <w:r w:rsidRPr="003F6492">
        <w:rPr>
          <w:rFonts w:asciiTheme="minorBidi" w:hAnsiTheme="minorBidi"/>
          <w:i/>
          <w:iCs/>
          <w:sz w:val="28"/>
          <w:szCs w:val="28"/>
          <w:u w:val="single"/>
          <w:rtl/>
          <w:lang w:bidi="ar-DZ"/>
        </w:rPr>
        <w:t>:</w:t>
      </w:r>
      <w:r w:rsidRPr="003F6492">
        <w:rPr>
          <w:rFonts w:asciiTheme="minorBidi" w:hAnsiTheme="minorBidi"/>
          <w:sz w:val="28"/>
          <w:szCs w:val="28"/>
          <w:rtl/>
          <w:lang w:bidi="ar-DZ"/>
        </w:rPr>
        <w:t xml:space="preserve"> وجود ضمانات أسعار الصرف (سواء بشكل صريح أو ضمني) إلى جانب عدم التناسق بين السياسة النقدية وسياسة أسعار الصرف يعتبر من الأسباب الرئيسية في تذبذب التدفقات النقدية وزيادة مخاطر أسعار الصرف.</w:t>
      </w:r>
    </w:p>
    <w:p w:rsidR="003F6492" w:rsidRPr="003F6492" w:rsidRDefault="003F6492" w:rsidP="003F6492">
      <w:pPr>
        <w:bidi/>
        <w:jc w:val="lowKashida"/>
        <w:rPr>
          <w:rFonts w:asciiTheme="minorBidi" w:hAnsiTheme="minorBidi"/>
          <w:b/>
          <w:bCs/>
          <w:sz w:val="28"/>
          <w:szCs w:val="28"/>
          <w:rtl/>
          <w:lang w:bidi="ar-DZ"/>
        </w:rPr>
      </w:pPr>
      <w:r w:rsidRPr="003F6492">
        <w:rPr>
          <w:rFonts w:asciiTheme="minorBidi" w:hAnsiTheme="minorBidi"/>
          <w:sz w:val="28"/>
          <w:szCs w:val="28"/>
          <w:rtl/>
          <w:lang w:bidi="ar-DZ"/>
        </w:rPr>
        <w:t xml:space="preserve">*5* </w:t>
      </w:r>
      <w:r w:rsidRPr="003F6492">
        <w:rPr>
          <w:rFonts w:asciiTheme="minorBidi" w:hAnsiTheme="minorBidi"/>
          <w:b/>
          <w:bCs/>
          <w:i/>
          <w:iCs/>
          <w:sz w:val="28"/>
          <w:szCs w:val="28"/>
          <w:u w:val="single"/>
          <w:rtl/>
          <w:lang w:bidi="ar-DZ"/>
        </w:rPr>
        <w:t>إزدهار الإقراض وأسعار الأسهم</w:t>
      </w:r>
      <w:r w:rsidRPr="003F6492">
        <w:rPr>
          <w:rStyle w:val="FootnoteReference"/>
          <w:rFonts w:asciiTheme="minorBidi" w:hAnsiTheme="minorBidi"/>
          <w:b/>
          <w:bCs/>
          <w:i/>
          <w:iCs/>
          <w:sz w:val="28"/>
          <w:szCs w:val="28"/>
          <w:u w:val="single"/>
          <w:rtl/>
          <w:lang w:bidi="ar-DZ"/>
        </w:rPr>
        <w:footnoteReference w:id="8"/>
      </w:r>
      <w:r w:rsidRPr="003F6492">
        <w:rPr>
          <w:rFonts w:asciiTheme="minorBidi" w:hAnsiTheme="minorBidi"/>
          <w:b/>
          <w:bCs/>
          <w:i/>
          <w:iCs/>
          <w:sz w:val="28"/>
          <w:szCs w:val="28"/>
          <w:u w:val="single"/>
          <w:rtl/>
          <w:lang w:bidi="ar-DZ"/>
        </w:rPr>
        <w:t>:</w:t>
      </w:r>
      <w:r w:rsidRPr="003F6492">
        <w:rPr>
          <w:rFonts w:asciiTheme="minorBidi" w:hAnsiTheme="minorBidi"/>
          <w:b/>
          <w:bCs/>
          <w:sz w:val="28"/>
          <w:szCs w:val="28"/>
          <w:rtl/>
          <w:lang w:bidi="ar-DZ"/>
        </w:rPr>
        <w:t xml:space="preserve"> </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b/>
          <w:bCs/>
          <w:sz w:val="28"/>
          <w:szCs w:val="28"/>
          <w:rtl/>
          <w:lang w:bidi="ar-DZ"/>
        </w:rPr>
        <w:t xml:space="preserve"> </w:t>
      </w:r>
      <w:r w:rsidRPr="003F6492">
        <w:rPr>
          <w:rFonts w:asciiTheme="minorBidi" w:hAnsiTheme="minorBidi" w:hint="cs"/>
          <w:b/>
          <w:bCs/>
          <w:sz w:val="28"/>
          <w:szCs w:val="28"/>
          <w:rtl/>
          <w:lang w:bidi="ar-DZ"/>
        </w:rPr>
        <w:t>ازدهار</w:t>
      </w:r>
      <w:r w:rsidRPr="003F6492">
        <w:rPr>
          <w:rFonts w:asciiTheme="minorBidi" w:hAnsiTheme="minorBidi"/>
          <w:b/>
          <w:bCs/>
          <w:sz w:val="28"/>
          <w:szCs w:val="28"/>
          <w:rtl/>
          <w:lang w:bidi="ar-DZ"/>
        </w:rPr>
        <w:t xml:space="preserve"> الإقراض: </w:t>
      </w:r>
      <w:r w:rsidRPr="003F6492">
        <w:rPr>
          <w:rFonts w:asciiTheme="minorBidi" w:hAnsiTheme="minorBidi"/>
          <w:sz w:val="28"/>
          <w:szCs w:val="28"/>
          <w:rtl/>
          <w:lang w:bidi="ar-DZ"/>
        </w:rPr>
        <w:t xml:space="preserve">ويعبر عنها بالفارق بين نسبة النمو في </w:t>
      </w:r>
      <w:r w:rsidRPr="003F6492">
        <w:rPr>
          <w:rFonts w:asciiTheme="minorBidi" w:hAnsiTheme="minorBidi" w:hint="cs"/>
          <w:sz w:val="28"/>
          <w:szCs w:val="28"/>
          <w:rtl/>
          <w:lang w:bidi="ar-DZ"/>
        </w:rPr>
        <w:t>الائتمان</w:t>
      </w:r>
      <w:r w:rsidRPr="003F6492">
        <w:rPr>
          <w:rFonts w:asciiTheme="minorBidi" w:hAnsiTheme="minorBidi"/>
          <w:sz w:val="28"/>
          <w:szCs w:val="28"/>
          <w:rtl/>
          <w:lang w:bidi="ar-DZ"/>
        </w:rPr>
        <w:t xml:space="preserve"> المقدم من البنوك ونسبة النمو في الناتج المحلي الإجمالي. مثل هذا النوع من </w:t>
      </w:r>
      <w:r w:rsidRPr="003F6492">
        <w:rPr>
          <w:rFonts w:asciiTheme="minorBidi" w:hAnsiTheme="minorBidi" w:hint="cs"/>
          <w:sz w:val="28"/>
          <w:szCs w:val="28"/>
          <w:rtl/>
          <w:lang w:bidi="ar-DZ"/>
        </w:rPr>
        <w:t>الازدهار</w:t>
      </w:r>
      <w:r w:rsidRPr="003F6492">
        <w:rPr>
          <w:rFonts w:asciiTheme="minorBidi" w:hAnsiTheme="minorBidi"/>
          <w:sz w:val="28"/>
          <w:szCs w:val="28"/>
          <w:rtl/>
          <w:lang w:bidi="ar-DZ"/>
        </w:rPr>
        <w:t xml:space="preserve"> يسود عادة قبل الأزمات المالية الحادة. إن التوسع السريع في الإقراض من قبل المؤسسات المالية يحدث نتيجة لعدم الدقة في تحليل طلبات الإقراض، بالإضافة إلى ضعف البيئة التشريعية ووجود نظام ضمانات (صريحة أو ضمنية) حكومية للمؤسسات المالية الخاسرة تشجع البنوك على أخذ مخاطر عالية مما يسهم في زيادة مخاطر </w:t>
      </w:r>
      <w:r w:rsidRPr="003F6492">
        <w:rPr>
          <w:rFonts w:asciiTheme="minorBidi" w:hAnsiTheme="minorBidi" w:hint="cs"/>
          <w:sz w:val="28"/>
          <w:szCs w:val="28"/>
          <w:rtl/>
          <w:lang w:bidi="ar-DZ"/>
        </w:rPr>
        <w:t>الائتمان</w:t>
      </w:r>
      <w:r w:rsidRPr="003F6492">
        <w:rPr>
          <w:rFonts w:asciiTheme="minorBidi" w:hAnsiTheme="minorBidi"/>
          <w:sz w:val="28"/>
          <w:szCs w:val="28"/>
          <w:rtl/>
          <w:lang w:bidi="ar-DZ"/>
        </w:rPr>
        <w:t xml:space="preserve"> في </w:t>
      </w:r>
      <w:r w:rsidRPr="003F6492">
        <w:rPr>
          <w:rFonts w:asciiTheme="minorBidi" w:hAnsiTheme="minorBidi" w:hint="cs"/>
          <w:sz w:val="28"/>
          <w:szCs w:val="28"/>
          <w:rtl/>
          <w:lang w:bidi="ar-DZ"/>
        </w:rPr>
        <w:t>الاقتصاد</w:t>
      </w:r>
      <w:r w:rsidRPr="003F6492">
        <w:rPr>
          <w:rFonts w:asciiTheme="minorBidi" w:hAnsiTheme="minorBidi"/>
          <w:sz w:val="28"/>
          <w:szCs w:val="28"/>
          <w:rtl/>
          <w:lang w:bidi="ar-DZ"/>
        </w:rPr>
        <w:t xml:space="preserve"> ككل.</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sz w:val="28"/>
          <w:szCs w:val="28"/>
          <w:rtl/>
          <w:lang w:bidi="ar-DZ"/>
        </w:rPr>
        <w:t xml:space="preserve"> </w:t>
      </w:r>
      <w:r w:rsidRPr="003F6492">
        <w:rPr>
          <w:rFonts w:asciiTheme="minorBidi" w:hAnsiTheme="minorBidi" w:hint="cs"/>
          <w:b/>
          <w:bCs/>
          <w:i/>
          <w:iCs/>
          <w:sz w:val="28"/>
          <w:szCs w:val="28"/>
          <w:u w:val="single"/>
          <w:rtl/>
          <w:lang w:bidi="ar-DZ"/>
        </w:rPr>
        <w:t>ازدهار</w:t>
      </w:r>
      <w:r w:rsidRPr="003F6492">
        <w:rPr>
          <w:rFonts w:asciiTheme="minorBidi" w:hAnsiTheme="minorBidi"/>
          <w:b/>
          <w:bCs/>
          <w:i/>
          <w:iCs/>
          <w:sz w:val="28"/>
          <w:szCs w:val="28"/>
          <w:u w:val="single"/>
          <w:rtl/>
          <w:lang w:bidi="ar-DZ"/>
        </w:rPr>
        <w:t xml:space="preserve"> أسعار الأسهم</w:t>
      </w:r>
      <w:r w:rsidRPr="003F6492">
        <w:rPr>
          <w:rFonts w:asciiTheme="minorBidi" w:hAnsiTheme="minorBidi"/>
          <w:b/>
          <w:bCs/>
          <w:sz w:val="28"/>
          <w:szCs w:val="28"/>
          <w:rtl/>
          <w:lang w:bidi="ar-DZ"/>
        </w:rPr>
        <w:t>:</w:t>
      </w:r>
      <w:r w:rsidRPr="003F6492">
        <w:rPr>
          <w:rFonts w:asciiTheme="minorBidi" w:hAnsiTheme="minorBidi"/>
          <w:sz w:val="28"/>
          <w:szCs w:val="28"/>
          <w:rtl/>
          <w:lang w:bidi="ar-DZ"/>
        </w:rPr>
        <w:t xml:space="preserve"> تعتبر السياسة النقدية التوسعية أحد أسباب </w:t>
      </w:r>
      <w:r w:rsidRPr="003F6492">
        <w:rPr>
          <w:rFonts w:asciiTheme="minorBidi" w:hAnsiTheme="minorBidi" w:hint="cs"/>
          <w:sz w:val="28"/>
          <w:szCs w:val="28"/>
          <w:rtl/>
          <w:lang w:bidi="ar-DZ"/>
        </w:rPr>
        <w:t>الازدهار</w:t>
      </w:r>
      <w:r w:rsidRPr="003F6492">
        <w:rPr>
          <w:rFonts w:asciiTheme="minorBidi" w:hAnsiTheme="minorBidi"/>
          <w:sz w:val="28"/>
          <w:szCs w:val="28"/>
          <w:rtl/>
          <w:lang w:bidi="ar-DZ"/>
        </w:rPr>
        <w:t xml:space="preserve"> في أسواق الأسهم والعقار، حيث أن التغير المفاجئ في هذه السياسة لتصبح سياسة نقدية </w:t>
      </w:r>
      <w:r w:rsidRPr="003F6492">
        <w:rPr>
          <w:rFonts w:asciiTheme="minorBidi" w:hAnsiTheme="minorBidi" w:hint="cs"/>
          <w:sz w:val="28"/>
          <w:szCs w:val="28"/>
          <w:rtl/>
          <w:lang w:bidi="ar-DZ"/>
        </w:rPr>
        <w:t>انكماشية</w:t>
      </w:r>
      <w:r w:rsidRPr="003F6492">
        <w:rPr>
          <w:rFonts w:asciiTheme="minorBidi" w:hAnsiTheme="minorBidi"/>
          <w:sz w:val="28"/>
          <w:szCs w:val="28"/>
          <w:rtl/>
          <w:lang w:bidi="ar-DZ"/>
        </w:rPr>
        <w:t xml:space="preserve"> يؤدي إلى </w:t>
      </w:r>
      <w:r w:rsidRPr="003F6492">
        <w:rPr>
          <w:rFonts w:asciiTheme="minorBidi" w:hAnsiTheme="minorBidi" w:hint="cs"/>
          <w:sz w:val="28"/>
          <w:szCs w:val="28"/>
          <w:rtl/>
          <w:lang w:bidi="ar-DZ"/>
        </w:rPr>
        <w:t>انخفاض</w:t>
      </w:r>
      <w:r w:rsidRPr="003F6492">
        <w:rPr>
          <w:rFonts w:asciiTheme="minorBidi" w:hAnsiTheme="minorBidi"/>
          <w:sz w:val="28"/>
          <w:szCs w:val="28"/>
          <w:rtl/>
          <w:lang w:bidi="ar-DZ"/>
        </w:rPr>
        <w:t xml:space="preserve"> قيمة الأسهم والعقارات وتراجع النشاط </w:t>
      </w:r>
      <w:r w:rsidRPr="003F6492">
        <w:rPr>
          <w:rFonts w:asciiTheme="minorBidi" w:hAnsiTheme="minorBidi" w:hint="cs"/>
          <w:sz w:val="28"/>
          <w:szCs w:val="28"/>
          <w:rtl/>
          <w:lang w:bidi="ar-DZ"/>
        </w:rPr>
        <w:t>الاقتصادي</w:t>
      </w:r>
      <w:r w:rsidRPr="003F6492">
        <w:rPr>
          <w:rFonts w:asciiTheme="minorBidi" w:hAnsiTheme="minorBidi"/>
          <w:sz w:val="28"/>
          <w:szCs w:val="28"/>
          <w:rtl/>
          <w:lang w:bidi="ar-DZ"/>
        </w:rPr>
        <w:t xml:space="preserve"> بشكل عام مما يخلق الظروف الملائمة للإعسار المالي بالنسبة للمؤسسات المالية، كما أن التدهور في أسواق رأس المال يقلل من دخول المؤسسات المالية وقيمة محافظها </w:t>
      </w:r>
      <w:r w:rsidRPr="003F6492">
        <w:rPr>
          <w:rFonts w:asciiTheme="minorBidi" w:hAnsiTheme="minorBidi" w:hint="cs"/>
          <w:sz w:val="28"/>
          <w:szCs w:val="28"/>
          <w:rtl/>
          <w:lang w:bidi="ar-DZ"/>
        </w:rPr>
        <w:t>الاستثمارية</w:t>
      </w:r>
      <w:r w:rsidRPr="003F6492">
        <w:rPr>
          <w:rFonts w:asciiTheme="minorBidi" w:hAnsiTheme="minorBidi"/>
          <w:sz w:val="28"/>
          <w:szCs w:val="28"/>
          <w:rtl/>
          <w:lang w:bidi="ar-DZ"/>
        </w:rPr>
        <w:t xml:space="preserve"> وقيمة ضماناتها. </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b/>
          <w:bCs/>
          <w:sz w:val="28"/>
          <w:szCs w:val="28"/>
          <w:rtl/>
          <w:lang w:bidi="ar-DZ"/>
        </w:rPr>
        <w:t>*6</w:t>
      </w:r>
      <w:r w:rsidRPr="003F6492">
        <w:rPr>
          <w:rFonts w:asciiTheme="minorBidi" w:hAnsiTheme="minorBidi"/>
          <w:b/>
          <w:bCs/>
          <w:i/>
          <w:iCs/>
          <w:sz w:val="28"/>
          <w:szCs w:val="28"/>
          <w:u w:val="single"/>
          <w:rtl/>
          <w:lang w:bidi="ar-DZ"/>
        </w:rPr>
        <w:t xml:space="preserve">* آثار </w:t>
      </w:r>
      <w:r w:rsidRPr="003F6492">
        <w:rPr>
          <w:rFonts w:asciiTheme="minorBidi" w:hAnsiTheme="minorBidi" w:hint="cs"/>
          <w:b/>
          <w:bCs/>
          <w:i/>
          <w:iCs/>
          <w:sz w:val="28"/>
          <w:szCs w:val="28"/>
          <w:u w:val="single"/>
          <w:rtl/>
          <w:lang w:bidi="ar-DZ"/>
        </w:rPr>
        <w:t>الانتقال</w:t>
      </w:r>
      <w:r w:rsidRPr="003F6492">
        <w:rPr>
          <w:rFonts w:asciiTheme="minorBidi" w:hAnsiTheme="minorBidi"/>
          <w:b/>
          <w:bCs/>
          <w:i/>
          <w:iCs/>
          <w:sz w:val="28"/>
          <w:szCs w:val="28"/>
          <w:u w:val="single"/>
          <w:rtl/>
          <w:lang w:bidi="ar-DZ"/>
        </w:rPr>
        <w:t xml:space="preserve"> بالعدوى:</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sz w:val="28"/>
          <w:szCs w:val="28"/>
          <w:rtl/>
          <w:lang w:bidi="ar-DZ"/>
        </w:rPr>
        <w:t xml:space="preserve"> بسب الترابط بين النظم المالية في البلدان المختلفة من خلال التدفقات المالية وأسواق رأس المال والتجارة الخارجية فإن </w:t>
      </w:r>
      <w:r w:rsidRPr="003F6492">
        <w:rPr>
          <w:rFonts w:asciiTheme="minorBidi" w:hAnsiTheme="minorBidi" w:hint="cs"/>
          <w:sz w:val="28"/>
          <w:szCs w:val="28"/>
          <w:rtl/>
          <w:lang w:bidi="ar-DZ"/>
        </w:rPr>
        <w:t>انتقال</w:t>
      </w:r>
      <w:r w:rsidRPr="003F6492">
        <w:rPr>
          <w:rFonts w:asciiTheme="minorBidi" w:hAnsiTheme="minorBidi"/>
          <w:sz w:val="28"/>
          <w:szCs w:val="28"/>
          <w:rtl/>
          <w:lang w:bidi="ar-DZ"/>
        </w:rPr>
        <w:t xml:space="preserve"> الأزمات المالية عبر الحدود يصبح متوقعا.</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b/>
          <w:bCs/>
          <w:i/>
          <w:iCs/>
          <w:color w:val="FF0000"/>
          <w:sz w:val="28"/>
          <w:szCs w:val="28"/>
          <w:u w:val="single"/>
          <w:rtl/>
          <w:lang w:bidi="ar-DZ"/>
        </w:rPr>
        <w:t>•</w:t>
      </w:r>
      <w:r w:rsidRPr="003F6492">
        <w:rPr>
          <w:rFonts w:asciiTheme="minorBidi" w:hAnsiTheme="minorBidi"/>
          <w:b/>
          <w:bCs/>
          <w:i/>
          <w:iCs/>
          <w:sz w:val="28"/>
          <w:szCs w:val="28"/>
          <w:u w:val="single"/>
          <w:rtl/>
          <w:lang w:bidi="ar-DZ"/>
        </w:rPr>
        <w:t xml:space="preserve"> </w:t>
      </w:r>
      <w:r w:rsidRPr="003F6492">
        <w:rPr>
          <w:rFonts w:asciiTheme="minorBidi" w:hAnsiTheme="minorBidi" w:hint="cs"/>
          <w:b/>
          <w:bCs/>
          <w:i/>
          <w:iCs/>
          <w:sz w:val="28"/>
          <w:szCs w:val="28"/>
          <w:u w:val="single"/>
          <w:rtl/>
          <w:lang w:bidi="ar-DZ"/>
        </w:rPr>
        <w:t>الانتقال</w:t>
      </w:r>
      <w:r w:rsidRPr="003F6492">
        <w:rPr>
          <w:rFonts w:asciiTheme="minorBidi" w:hAnsiTheme="minorBidi"/>
          <w:b/>
          <w:bCs/>
          <w:i/>
          <w:iCs/>
          <w:sz w:val="28"/>
          <w:szCs w:val="28"/>
          <w:u w:val="single"/>
          <w:rtl/>
          <w:lang w:bidi="ar-DZ"/>
        </w:rPr>
        <w:t xml:space="preserve"> من خلال التجارة</w:t>
      </w:r>
      <w:r w:rsidRPr="003F6492">
        <w:rPr>
          <w:rFonts w:asciiTheme="minorBidi" w:hAnsiTheme="minorBidi"/>
          <w:sz w:val="28"/>
          <w:szCs w:val="28"/>
          <w:rtl/>
          <w:lang w:bidi="ar-DZ"/>
        </w:rPr>
        <w:t xml:space="preserve">: عندما يعاني أحد البلدان من أزمة مالية تظهر على شكل </w:t>
      </w:r>
      <w:r w:rsidRPr="003F6492">
        <w:rPr>
          <w:rFonts w:asciiTheme="minorBidi" w:hAnsiTheme="minorBidi" w:hint="cs"/>
          <w:sz w:val="28"/>
          <w:szCs w:val="28"/>
          <w:rtl/>
          <w:lang w:bidi="ar-DZ"/>
        </w:rPr>
        <w:t>انخفاض</w:t>
      </w:r>
      <w:r w:rsidRPr="003F6492">
        <w:rPr>
          <w:rFonts w:asciiTheme="minorBidi" w:hAnsiTheme="minorBidi"/>
          <w:sz w:val="28"/>
          <w:szCs w:val="28"/>
          <w:rtl/>
          <w:lang w:bidi="ar-DZ"/>
        </w:rPr>
        <w:t xml:space="preserve"> حاد في قيمة العملة فإن البلدان الأخرى الشريكة لها في التجارة تعاني من الأزمة </w:t>
      </w:r>
      <w:r w:rsidRPr="003F6492">
        <w:rPr>
          <w:rFonts w:asciiTheme="minorBidi" w:hAnsiTheme="minorBidi" w:hint="cs"/>
          <w:sz w:val="28"/>
          <w:szCs w:val="28"/>
          <w:rtl/>
          <w:lang w:bidi="ar-DZ"/>
        </w:rPr>
        <w:t>بانتقالها</w:t>
      </w:r>
      <w:r w:rsidRPr="003F6492">
        <w:rPr>
          <w:rFonts w:asciiTheme="minorBidi" w:hAnsiTheme="minorBidi"/>
          <w:sz w:val="28"/>
          <w:szCs w:val="28"/>
          <w:rtl/>
          <w:lang w:bidi="ar-DZ"/>
        </w:rPr>
        <w:t xml:space="preserve"> إليها من خلال التجارة بسبب تراجع تنافسية هذه البلدان (تدهور شروط التبادل التجاري) مقارنة مع البلد المنكوب الذي </w:t>
      </w:r>
      <w:r w:rsidRPr="003F6492">
        <w:rPr>
          <w:rFonts w:asciiTheme="minorBidi" w:hAnsiTheme="minorBidi" w:hint="cs"/>
          <w:sz w:val="28"/>
          <w:szCs w:val="28"/>
          <w:rtl/>
          <w:lang w:bidi="ar-DZ"/>
        </w:rPr>
        <w:t>انخفضت</w:t>
      </w:r>
      <w:r w:rsidRPr="003F6492">
        <w:rPr>
          <w:rFonts w:asciiTheme="minorBidi" w:hAnsiTheme="minorBidi"/>
          <w:sz w:val="28"/>
          <w:szCs w:val="28"/>
          <w:rtl/>
          <w:lang w:bidi="ar-DZ"/>
        </w:rPr>
        <w:t xml:space="preserve"> عملته بشكل حاد.</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sz w:val="28"/>
          <w:szCs w:val="28"/>
          <w:rtl/>
          <w:lang w:bidi="ar-DZ"/>
        </w:rPr>
        <w:t xml:space="preserve"> </w:t>
      </w:r>
      <w:r w:rsidRPr="003F6492">
        <w:rPr>
          <w:rFonts w:asciiTheme="minorBidi" w:hAnsiTheme="minorBidi" w:hint="cs"/>
          <w:b/>
          <w:bCs/>
          <w:i/>
          <w:iCs/>
          <w:sz w:val="28"/>
          <w:szCs w:val="28"/>
          <w:u w:val="single"/>
          <w:rtl/>
          <w:lang w:bidi="ar-DZ"/>
        </w:rPr>
        <w:t>الارتباط</w:t>
      </w:r>
      <w:r w:rsidRPr="003F6492">
        <w:rPr>
          <w:rFonts w:asciiTheme="minorBidi" w:hAnsiTheme="minorBidi"/>
          <w:b/>
          <w:bCs/>
          <w:i/>
          <w:iCs/>
          <w:sz w:val="28"/>
          <w:szCs w:val="28"/>
          <w:u w:val="single"/>
          <w:rtl/>
          <w:lang w:bidi="ar-DZ"/>
        </w:rPr>
        <w:t xml:space="preserve"> بين الأسواق المالية</w:t>
      </w:r>
      <w:r w:rsidRPr="003F6492">
        <w:rPr>
          <w:rFonts w:asciiTheme="minorBidi" w:hAnsiTheme="minorBidi"/>
          <w:b/>
          <w:bCs/>
          <w:sz w:val="28"/>
          <w:szCs w:val="28"/>
          <w:rtl/>
          <w:lang w:bidi="ar-DZ"/>
        </w:rPr>
        <w:t>:</w:t>
      </w:r>
      <w:r>
        <w:rPr>
          <w:rFonts w:asciiTheme="minorBidi" w:hAnsiTheme="minorBidi" w:hint="cs"/>
          <w:b/>
          <w:bCs/>
          <w:sz w:val="28"/>
          <w:szCs w:val="28"/>
          <w:rtl/>
          <w:lang w:bidi="ar-DZ"/>
        </w:rPr>
        <w:t xml:space="preserve"> </w:t>
      </w:r>
      <w:r w:rsidRPr="003F6492">
        <w:rPr>
          <w:rFonts w:asciiTheme="minorBidi" w:hAnsiTheme="minorBidi"/>
          <w:sz w:val="28"/>
          <w:szCs w:val="28"/>
          <w:rtl/>
          <w:lang w:bidi="ar-DZ"/>
        </w:rPr>
        <w:t xml:space="preserve">إن الترابط القوي بين أسعار الأسواق المالية وأسعار الصرف وأسعار الفائدة بين البلدان المختلفة يؤخذ دائما كمؤشر على إمكانية وجود مخاطر </w:t>
      </w:r>
      <w:r w:rsidRPr="003F6492">
        <w:rPr>
          <w:rFonts w:asciiTheme="minorBidi" w:hAnsiTheme="minorBidi" w:hint="cs"/>
          <w:sz w:val="28"/>
          <w:szCs w:val="28"/>
          <w:rtl/>
          <w:lang w:bidi="ar-DZ"/>
        </w:rPr>
        <w:t>الانتقال</w:t>
      </w:r>
      <w:r w:rsidRPr="003F6492">
        <w:rPr>
          <w:rFonts w:asciiTheme="minorBidi" w:hAnsiTheme="minorBidi"/>
          <w:sz w:val="28"/>
          <w:szCs w:val="28"/>
          <w:rtl/>
          <w:lang w:bidi="ar-DZ"/>
        </w:rPr>
        <w:t xml:space="preserve"> بالعدوى، وهذا النوع من المخاطر يعتبر مرتفع بين البلدان المتشابهة في صفاتها </w:t>
      </w:r>
      <w:r w:rsidRPr="003F6492">
        <w:rPr>
          <w:rFonts w:asciiTheme="minorBidi" w:hAnsiTheme="minorBidi" w:hint="cs"/>
          <w:sz w:val="28"/>
          <w:szCs w:val="28"/>
          <w:rtl/>
          <w:lang w:bidi="ar-DZ"/>
        </w:rPr>
        <w:t>الاقتصادية</w:t>
      </w:r>
      <w:r w:rsidRPr="003F6492">
        <w:rPr>
          <w:rFonts w:asciiTheme="minorBidi" w:hAnsiTheme="minorBidi"/>
          <w:sz w:val="28"/>
          <w:szCs w:val="28"/>
          <w:rtl/>
          <w:lang w:bidi="ar-DZ"/>
        </w:rPr>
        <w:t xml:space="preserve"> والمالية، بحيث ينتقل أثر الأزمة المالية من البلد المنكوب إلى البلدان</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sz w:val="28"/>
          <w:szCs w:val="28"/>
          <w:rtl/>
          <w:lang w:bidi="ar-DZ"/>
        </w:rPr>
        <w:t>الأخرى المشابهة له من خلال البنوك التجارية وتدفقات رأس المال.</w:t>
      </w:r>
    </w:p>
    <w:p w:rsidR="003F6492" w:rsidRPr="003F6492" w:rsidRDefault="003F6492" w:rsidP="003F6492">
      <w:pPr>
        <w:bidi/>
        <w:jc w:val="lowKashida"/>
        <w:rPr>
          <w:rFonts w:asciiTheme="minorBidi" w:hAnsiTheme="minorBidi"/>
          <w:b/>
          <w:bCs/>
          <w:sz w:val="28"/>
          <w:szCs w:val="28"/>
          <w:rtl/>
          <w:lang w:bidi="ar-DZ"/>
        </w:rPr>
      </w:pPr>
      <w:r w:rsidRPr="003F6492">
        <w:rPr>
          <w:rFonts w:asciiTheme="minorBidi" w:hAnsiTheme="minorBidi"/>
          <w:b/>
          <w:bCs/>
          <w:sz w:val="28"/>
          <w:szCs w:val="28"/>
          <w:rtl/>
          <w:lang w:bidi="ar-DZ"/>
        </w:rPr>
        <w:t>*7</w:t>
      </w:r>
      <w:r w:rsidRPr="003F6492">
        <w:rPr>
          <w:rFonts w:asciiTheme="minorBidi" w:hAnsiTheme="minorBidi"/>
          <w:b/>
          <w:bCs/>
          <w:i/>
          <w:iCs/>
          <w:sz w:val="28"/>
          <w:szCs w:val="28"/>
          <w:u w:val="single"/>
          <w:rtl/>
          <w:lang w:bidi="ar-DZ"/>
        </w:rPr>
        <w:t>* العوامل الأخرى:</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b/>
          <w:bCs/>
          <w:sz w:val="28"/>
          <w:szCs w:val="28"/>
          <w:rtl/>
          <w:lang w:bidi="ar-DZ"/>
        </w:rPr>
        <w:t xml:space="preserve"> </w:t>
      </w:r>
      <w:r w:rsidRPr="003F6492">
        <w:rPr>
          <w:rFonts w:asciiTheme="minorBidi" w:hAnsiTheme="minorBidi" w:hint="cs"/>
          <w:b/>
          <w:bCs/>
          <w:i/>
          <w:iCs/>
          <w:sz w:val="28"/>
          <w:szCs w:val="28"/>
          <w:u w:val="single"/>
          <w:rtl/>
          <w:lang w:bidi="ar-DZ"/>
        </w:rPr>
        <w:t>الاقتراض</w:t>
      </w:r>
      <w:r w:rsidRPr="003F6492">
        <w:rPr>
          <w:rFonts w:asciiTheme="minorBidi" w:hAnsiTheme="minorBidi"/>
          <w:b/>
          <w:bCs/>
          <w:i/>
          <w:iCs/>
          <w:sz w:val="28"/>
          <w:szCs w:val="28"/>
          <w:u w:val="single"/>
          <w:rtl/>
          <w:lang w:bidi="ar-DZ"/>
        </w:rPr>
        <w:t xml:space="preserve"> </w:t>
      </w:r>
      <w:r w:rsidRPr="003F6492">
        <w:rPr>
          <w:rFonts w:asciiTheme="minorBidi" w:hAnsiTheme="minorBidi" w:hint="cs"/>
          <w:b/>
          <w:bCs/>
          <w:i/>
          <w:iCs/>
          <w:sz w:val="28"/>
          <w:szCs w:val="28"/>
          <w:u w:val="single"/>
          <w:rtl/>
          <w:lang w:bidi="ar-DZ"/>
        </w:rPr>
        <w:t>والاستثمار</w:t>
      </w:r>
      <w:r w:rsidRPr="003F6492">
        <w:rPr>
          <w:rFonts w:asciiTheme="minorBidi" w:hAnsiTheme="minorBidi"/>
          <w:b/>
          <w:bCs/>
          <w:i/>
          <w:iCs/>
          <w:sz w:val="28"/>
          <w:szCs w:val="28"/>
          <w:u w:val="single"/>
          <w:rtl/>
          <w:lang w:bidi="ar-DZ"/>
        </w:rPr>
        <w:t xml:space="preserve"> الموجه:</w:t>
      </w:r>
      <w:r w:rsidRPr="003F6492">
        <w:rPr>
          <w:rFonts w:asciiTheme="minorBidi" w:hAnsiTheme="minorBidi"/>
          <w:b/>
          <w:bCs/>
          <w:sz w:val="28"/>
          <w:szCs w:val="28"/>
          <w:rtl/>
          <w:lang w:bidi="ar-DZ"/>
        </w:rPr>
        <w:t xml:space="preserve"> </w:t>
      </w:r>
      <w:r w:rsidRPr="003F6492">
        <w:rPr>
          <w:rFonts w:asciiTheme="minorBidi" w:hAnsiTheme="minorBidi"/>
          <w:sz w:val="28"/>
          <w:szCs w:val="28"/>
          <w:rtl/>
          <w:lang w:bidi="ar-DZ"/>
        </w:rPr>
        <w:t xml:space="preserve">إن توجيه </w:t>
      </w:r>
      <w:r w:rsidRPr="003F6492">
        <w:rPr>
          <w:rFonts w:asciiTheme="minorBidi" w:hAnsiTheme="minorBidi" w:hint="cs"/>
          <w:sz w:val="28"/>
          <w:szCs w:val="28"/>
          <w:rtl/>
          <w:lang w:bidi="ar-DZ"/>
        </w:rPr>
        <w:t>الاستثمار</w:t>
      </w:r>
      <w:r w:rsidRPr="003F6492">
        <w:rPr>
          <w:rFonts w:asciiTheme="minorBidi" w:hAnsiTheme="minorBidi"/>
          <w:sz w:val="28"/>
          <w:szCs w:val="28"/>
          <w:rtl/>
          <w:lang w:bidi="ar-DZ"/>
        </w:rPr>
        <w:t xml:space="preserve"> </w:t>
      </w:r>
      <w:r w:rsidRPr="003F6492">
        <w:rPr>
          <w:rFonts w:asciiTheme="minorBidi" w:hAnsiTheme="minorBidi" w:hint="cs"/>
          <w:sz w:val="28"/>
          <w:szCs w:val="28"/>
          <w:rtl/>
          <w:lang w:bidi="ar-DZ"/>
        </w:rPr>
        <w:t>والاقتراض</w:t>
      </w:r>
      <w:r w:rsidRPr="003F6492">
        <w:rPr>
          <w:rFonts w:asciiTheme="minorBidi" w:hAnsiTheme="minorBidi"/>
          <w:sz w:val="28"/>
          <w:szCs w:val="28"/>
          <w:rtl/>
          <w:lang w:bidi="ar-DZ"/>
        </w:rPr>
        <w:t xml:space="preserve"> بصورة قصرية إلى نشاطات وقطاعات على أسس غير سوقية (غير فروقات العائد) تؤدي دائما إلى تخصيص غير كفء للموارد وهو ما يؤثر سلبا على درجة الإعسار في المؤسسات المالية.</w:t>
      </w:r>
    </w:p>
    <w:p w:rsidR="003F6492" w:rsidRPr="003F6492" w:rsidRDefault="003F6492" w:rsidP="003F6492">
      <w:pPr>
        <w:bidi/>
        <w:jc w:val="lowKashida"/>
        <w:rPr>
          <w:rFonts w:asciiTheme="minorBidi" w:hAnsiTheme="minorBidi"/>
          <w:sz w:val="28"/>
          <w:szCs w:val="28"/>
          <w:rtl/>
          <w:lang w:bidi="ar-DZ"/>
        </w:rPr>
      </w:pPr>
      <w:r w:rsidRPr="003F6492">
        <w:rPr>
          <w:rFonts w:asciiTheme="minorBidi" w:hAnsiTheme="minorBidi"/>
          <w:color w:val="FF0000"/>
          <w:sz w:val="28"/>
          <w:szCs w:val="28"/>
          <w:rtl/>
          <w:lang w:bidi="ar-DZ"/>
        </w:rPr>
        <w:t>•</w:t>
      </w:r>
      <w:r w:rsidRPr="003F6492">
        <w:rPr>
          <w:rFonts w:asciiTheme="minorBidi" w:hAnsiTheme="minorBidi"/>
          <w:b/>
          <w:bCs/>
          <w:sz w:val="28"/>
          <w:szCs w:val="28"/>
          <w:rtl/>
          <w:lang w:bidi="ar-DZ"/>
        </w:rPr>
        <w:t xml:space="preserve"> </w:t>
      </w:r>
      <w:r w:rsidRPr="003F6492">
        <w:rPr>
          <w:rFonts w:asciiTheme="minorBidi" w:hAnsiTheme="minorBidi"/>
          <w:sz w:val="28"/>
          <w:szCs w:val="28"/>
          <w:rtl/>
          <w:lang w:bidi="ar-DZ"/>
        </w:rPr>
        <w:t xml:space="preserve">علاقات الحكومة بالقطاع المصرفي </w:t>
      </w:r>
      <w:r w:rsidRPr="003F6492">
        <w:rPr>
          <w:rFonts w:asciiTheme="minorBidi" w:hAnsiTheme="minorBidi" w:hint="cs"/>
          <w:sz w:val="28"/>
          <w:szCs w:val="28"/>
          <w:rtl/>
          <w:lang w:bidi="ar-DZ"/>
        </w:rPr>
        <w:t>والاختلالات</w:t>
      </w:r>
      <w:r w:rsidRPr="003F6492">
        <w:rPr>
          <w:rFonts w:asciiTheme="minorBidi" w:hAnsiTheme="minorBidi"/>
          <w:sz w:val="28"/>
          <w:szCs w:val="28"/>
          <w:rtl/>
          <w:lang w:bidi="ar-DZ"/>
        </w:rPr>
        <w:t xml:space="preserve"> في الموازنة</w:t>
      </w:r>
      <w:r w:rsidRPr="003F6492">
        <w:rPr>
          <w:rFonts w:asciiTheme="minorBidi" w:hAnsiTheme="minorBidi"/>
          <w:b/>
          <w:bCs/>
          <w:sz w:val="28"/>
          <w:szCs w:val="28"/>
          <w:rtl/>
          <w:lang w:bidi="ar-DZ"/>
        </w:rPr>
        <w:t xml:space="preserve">، </w:t>
      </w:r>
      <w:r w:rsidRPr="003F6492">
        <w:rPr>
          <w:rFonts w:asciiTheme="minorBidi" w:hAnsiTheme="minorBidi"/>
          <w:sz w:val="28"/>
          <w:szCs w:val="28"/>
          <w:rtl/>
          <w:lang w:bidi="ar-DZ"/>
        </w:rPr>
        <w:t xml:space="preserve">حيث أن زيادة </w:t>
      </w:r>
      <w:r w:rsidRPr="003F6492">
        <w:rPr>
          <w:rFonts w:asciiTheme="minorBidi" w:hAnsiTheme="minorBidi" w:hint="cs"/>
          <w:sz w:val="28"/>
          <w:szCs w:val="28"/>
          <w:rtl/>
          <w:lang w:bidi="ar-DZ"/>
        </w:rPr>
        <w:t>الائتمان</w:t>
      </w:r>
      <w:r w:rsidRPr="003F6492">
        <w:rPr>
          <w:rFonts w:asciiTheme="minorBidi" w:hAnsiTheme="minorBidi"/>
          <w:sz w:val="28"/>
          <w:szCs w:val="28"/>
          <w:rtl/>
          <w:lang w:bidi="ar-DZ"/>
        </w:rPr>
        <w:t xml:space="preserve"> الموجه من البنك المركزي إلى الحكومة يزيد من الضغوط التضخمية مما يؤثر على القطاع المصرفي.</w:t>
      </w:r>
    </w:p>
    <w:p w:rsidR="003F6492" w:rsidRDefault="003F6492" w:rsidP="003F6492">
      <w:pPr>
        <w:bidi/>
        <w:rPr>
          <w:rFonts w:asciiTheme="minorBidi" w:hAnsiTheme="minorBidi"/>
          <w:b/>
          <w:bCs/>
          <w:sz w:val="28"/>
          <w:szCs w:val="28"/>
          <w:rtl/>
          <w:lang w:bidi="ar-DZ"/>
        </w:rPr>
      </w:pPr>
      <w:r w:rsidRPr="003F6492">
        <w:rPr>
          <w:rFonts w:asciiTheme="minorBidi" w:hAnsiTheme="minorBidi"/>
          <w:b/>
          <w:bCs/>
          <w:i/>
          <w:iCs/>
          <w:color w:val="FF0000"/>
          <w:sz w:val="28"/>
          <w:szCs w:val="28"/>
          <w:u w:val="single"/>
          <w:rtl/>
          <w:lang w:bidi="ar-DZ"/>
        </w:rPr>
        <w:t>•</w:t>
      </w:r>
      <w:r w:rsidRPr="003F6492">
        <w:rPr>
          <w:rFonts w:asciiTheme="minorBidi" w:hAnsiTheme="minorBidi"/>
          <w:b/>
          <w:bCs/>
          <w:i/>
          <w:iCs/>
          <w:sz w:val="28"/>
          <w:szCs w:val="28"/>
          <w:u w:val="single"/>
          <w:rtl/>
          <w:lang w:bidi="ar-DZ"/>
        </w:rPr>
        <w:t xml:space="preserve"> حجم المتأخرات في </w:t>
      </w:r>
      <w:r w:rsidRPr="003F6492">
        <w:rPr>
          <w:rFonts w:asciiTheme="minorBidi" w:hAnsiTheme="minorBidi" w:hint="cs"/>
          <w:b/>
          <w:bCs/>
          <w:i/>
          <w:iCs/>
          <w:sz w:val="28"/>
          <w:szCs w:val="28"/>
          <w:u w:val="single"/>
          <w:rtl/>
          <w:lang w:bidi="ar-DZ"/>
        </w:rPr>
        <w:t>الاقتصاد</w:t>
      </w:r>
      <w:r w:rsidRPr="003F6492">
        <w:rPr>
          <w:rFonts w:asciiTheme="minorBidi" w:hAnsiTheme="minorBidi"/>
          <w:b/>
          <w:bCs/>
          <w:i/>
          <w:iCs/>
          <w:sz w:val="28"/>
          <w:szCs w:val="28"/>
          <w:u w:val="single"/>
          <w:rtl/>
          <w:lang w:bidi="ar-DZ"/>
        </w:rPr>
        <w:t>:</w:t>
      </w:r>
      <w:r w:rsidRPr="003F6492">
        <w:rPr>
          <w:rFonts w:asciiTheme="minorBidi" w:hAnsiTheme="minorBidi"/>
          <w:sz w:val="28"/>
          <w:szCs w:val="28"/>
          <w:rtl/>
          <w:lang w:bidi="ar-DZ"/>
        </w:rPr>
        <w:t xml:space="preserve"> إن تراكم المتأخرات في </w:t>
      </w:r>
      <w:r w:rsidRPr="003F6492">
        <w:rPr>
          <w:rFonts w:asciiTheme="minorBidi" w:hAnsiTheme="minorBidi" w:hint="cs"/>
          <w:sz w:val="28"/>
          <w:szCs w:val="28"/>
          <w:rtl/>
          <w:lang w:bidi="ar-DZ"/>
        </w:rPr>
        <w:t>الاقتصاد</w:t>
      </w:r>
      <w:r w:rsidRPr="003F6492">
        <w:rPr>
          <w:rFonts w:asciiTheme="minorBidi" w:hAnsiTheme="minorBidi"/>
          <w:sz w:val="28"/>
          <w:szCs w:val="28"/>
          <w:rtl/>
          <w:lang w:bidi="ar-DZ"/>
        </w:rPr>
        <w:t xml:space="preserve"> يعكس صعوبات في خدمة الدين من قبل الحكومة والقطاع الخاص، وهذا يؤثر مباشرة على درجة السيولة والإعسار المالي في المؤسسات</w:t>
      </w:r>
      <w:r>
        <w:rPr>
          <w:rFonts w:asciiTheme="minorBidi" w:hAnsiTheme="minorBidi" w:hint="cs"/>
          <w:sz w:val="28"/>
          <w:szCs w:val="28"/>
          <w:rtl/>
          <w:lang w:bidi="ar-DZ"/>
        </w:rPr>
        <w:t xml:space="preserve"> المالية</w:t>
      </w:r>
      <w:r w:rsidRPr="003F6492">
        <w:rPr>
          <w:rFonts w:asciiTheme="minorBidi" w:hAnsiTheme="minorBidi"/>
          <w:sz w:val="28"/>
          <w:szCs w:val="28"/>
          <w:rtl/>
          <w:lang w:bidi="ar-DZ"/>
        </w:rPr>
        <w:t xml:space="preserve">. </w:t>
      </w:r>
      <w:r w:rsidRPr="003F6492">
        <w:rPr>
          <w:rFonts w:asciiTheme="minorBidi" w:hAnsiTheme="minorBidi"/>
          <w:b/>
          <w:bCs/>
          <w:sz w:val="28"/>
          <w:szCs w:val="28"/>
          <w:rtl/>
          <w:lang w:bidi="ar-DZ"/>
        </w:rPr>
        <w:t xml:space="preserve">      </w:t>
      </w:r>
    </w:p>
    <w:p w:rsidR="003F6492" w:rsidRDefault="003F6492" w:rsidP="003F6492">
      <w:pPr>
        <w:bidi/>
        <w:rPr>
          <w:rFonts w:asciiTheme="minorBidi" w:hAnsiTheme="minorBidi"/>
          <w:b/>
          <w:bCs/>
          <w:sz w:val="28"/>
          <w:szCs w:val="28"/>
          <w:rtl/>
          <w:lang w:bidi="ar-DZ"/>
        </w:rPr>
      </w:pPr>
      <w:r w:rsidRPr="003F6492">
        <w:rPr>
          <w:rFonts w:asciiTheme="minorBidi" w:hAnsiTheme="minorBidi" w:hint="cs"/>
          <w:b/>
          <w:bCs/>
          <w:i/>
          <w:iCs/>
          <w:sz w:val="32"/>
          <w:szCs w:val="32"/>
          <w:u w:val="single"/>
          <w:rtl/>
          <w:lang w:bidi="ar-DZ"/>
        </w:rPr>
        <w:t>المطلب الثالث:</w:t>
      </w:r>
      <w:r w:rsidRPr="003F6492">
        <w:rPr>
          <w:rFonts w:asciiTheme="minorBidi" w:hAnsiTheme="minorBidi" w:hint="cs"/>
          <w:b/>
          <w:bCs/>
          <w:sz w:val="32"/>
          <w:szCs w:val="32"/>
          <w:rtl/>
          <w:lang w:bidi="ar-DZ"/>
        </w:rPr>
        <w:t xml:space="preserve"> </w:t>
      </w:r>
      <w:r w:rsidRPr="003F6492">
        <w:rPr>
          <w:rFonts w:asciiTheme="minorBidi" w:hAnsiTheme="minorBidi" w:hint="cs"/>
          <w:b/>
          <w:bCs/>
          <w:i/>
          <w:iCs/>
          <w:sz w:val="28"/>
          <w:szCs w:val="28"/>
          <w:u w:val="single"/>
          <w:rtl/>
          <w:lang w:bidi="ar-DZ"/>
        </w:rPr>
        <w:t>مؤشرات الحيطة الكلية وتأثيرها على القطاع</w:t>
      </w:r>
      <w:r>
        <w:rPr>
          <w:rFonts w:asciiTheme="minorBidi" w:hAnsiTheme="minorBidi" w:hint="cs"/>
          <w:b/>
          <w:bCs/>
          <w:sz w:val="28"/>
          <w:szCs w:val="28"/>
          <w:rtl/>
          <w:lang w:bidi="ar-DZ"/>
        </w:rPr>
        <w:t>.</w:t>
      </w:r>
    </w:p>
    <w:p w:rsidR="001D0466" w:rsidRDefault="003F6492" w:rsidP="001D0466">
      <w:pPr>
        <w:bidi/>
        <w:rPr>
          <w:sz w:val="28"/>
          <w:szCs w:val="28"/>
          <w:rtl/>
        </w:rPr>
      </w:pPr>
      <w:r w:rsidRPr="001D0466">
        <w:rPr>
          <w:rFonts w:asciiTheme="minorBidi" w:hAnsiTheme="minorBidi"/>
          <w:b/>
          <w:bCs/>
          <w:sz w:val="36"/>
          <w:szCs w:val="36"/>
          <w:rtl/>
          <w:lang w:bidi="ar-DZ"/>
        </w:rPr>
        <w:t xml:space="preserve">       </w:t>
      </w:r>
      <w:r w:rsidR="001D0466" w:rsidRPr="001D0466">
        <w:rPr>
          <w:sz w:val="28"/>
          <w:szCs w:val="28"/>
          <w:rtl/>
        </w:rPr>
        <w:t xml:space="preserve">يؤثر الجهاز المصرفي ويتأثر بمجمل النشاط </w:t>
      </w:r>
      <w:r w:rsidR="001D0466" w:rsidRPr="001D0466">
        <w:rPr>
          <w:rFonts w:hint="cs"/>
          <w:sz w:val="28"/>
          <w:szCs w:val="28"/>
          <w:rtl/>
        </w:rPr>
        <w:t>الاقتصاد</w:t>
      </w:r>
      <w:r w:rsidR="001D0466" w:rsidRPr="001D0466">
        <w:rPr>
          <w:rFonts w:hint="eastAsia"/>
          <w:sz w:val="28"/>
          <w:szCs w:val="28"/>
          <w:rtl/>
        </w:rPr>
        <w:t>ي</w:t>
      </w:r>
      <w:r w:rsidR="001D0466" w:rsidRPr="001D0466">
        <w:rPr>
          <w:sz w:val="28"/>
          <w:szCs w:val="28"/>
          <w:rtl/>
        </w:rPr>
        <w:t xml:space="preserve">، إذ أن بعض التطورات </w:t>
      </w:r>
      <w:r w:rsidR="001D0466" w:rsidRPr="001D0466">
        <w:rPr>
          <w:rFonts w:hint="cs"/>
          <w:sz w:val="28"/>
          <w:szCs w:val="28"/>
          <w:rtl/>
        </w:rPr>
        <w:t>الاقتصادي</w:t>
      </w:r>
      <w:r w:rsidR="001D0466" w:rsidRPr="001D0466">
        <w:rPr>
          <w:rFonts w:hint="eastAsia"/>
          <w:sz w:val="28"/>
          <w:szCs w:val="28"/>
          <w:rtl/>
        </w:rPr>
        <w:t>ة</w:t>
      </w:r>
      <w:r w:rsidR="001D0466" w:rsidRPr="001D0466">
        <w:rPr>
          <w:sz w:val="28"/>
          <w:szCs w:val="28"/>
          <w:rtl/>
        </w:rPr>
        <w:t xml:space="preserve"> الكلية تسبق </w:t>
      </w:r>
      <w:r w:rsidR="001D0466" w:rsidRPr="001D0466">
        <w:rPr>
          <w:rFonts w:hint="cs"/>
          <w:sz w:val="28"/>
          <w:szCs w:val="28"/>
          <w:rtl/>
        </w:rPr>
        <w:t>الأزمات</w:t>
      </w:r>
      <w:r w:rsidR="001D0466" w:rsidRPr="001D0466">
        <w:rPr>
          <w:sz w:val="28"/>
          <w:szCs w:val="28"/>
          <w:rtl/>
        </w:rPr>
        <w:t xml:space="preserve"> المصرفية، حيث تتذبذب المتغيرات </w:t>
      </w:r>
      <w:r w:rsidR="001D0466" w:rsidRPr="001D0466">
        <w:rPr>
          <w:rFonts w:hint="cs"/>
          <w:sz w:val="28"/>
          <w:szCs w:val="28"/>
          <w:rtl/>
        </w:rPr>
        <w:t>الاقتصادي</w:t>
      </w:r>
      <w:r w:rsidR="001D0466" w:rsidRPr="001D0466">
        <w:rPr>
          <w:rFonts w:hint="eastAsia"/>
          <w:sz w:val="28"/>
          <w:szCs w:val="28"/>
          <w:rtl/>
        </w:rPr>
        <w:t>ة</w:t>
      </w:r>
      <w:r w:rsidR="001D0466" w:rsidRPr="001D0466">
        <w:rPr>
          <w:sz w:val="28"/>
          <w:szCs w:val="28"/>
          <w:rtl/>
        </w:rPr>
        <w:t xml:space="preserve"> الكلية على نحو كبير قبيل وقوع </w:t>
      </w:r>
      <w:r w:rsidR="001D0466" w:rsidRPr="001D0466">
        <w:rPr>
          <w:rFonts w:hint="cs"/>
          <w:sz w:val="28"/>
          <w:szCs w:val="28"/>
          <w:rtl/>
        </w:rPr>
        <w:t>الأزمات</w:t>
      </w:r>
      <w:r w:rsidR="001D0466" w:rsidRPr="001D0466">
        <w:rPr>
          <w:sz w:val="28"/>
          <w:szCs w:val="28"/>
          <w:rtl/>
        </w:rPr>
        <w:t xml:space="preserve"> المصرفية العامة، لذلك يجب مراقبة اتجاه ومد، تذبذب هذه المتغيرات بشكل مستمر ومن هذه المؤشرات</w:t>
      </w:r>
      <w:r w:rsidR="001D0466" w:rsidRPr="001D0466">
        <w:rPr>
          <w:sz w:val="28"/>
          <w:szCs w:val="28"/>
        </w:rPr>
        <w:t>.</w:t>
      </w:r>
    </w:p>
    <w:p w:rsidR="001D0466" w:rsidRPr="001D0466" w:rsidRDefault="001D0466" w:rsidP="001D0466">
      <w:pPr>
        <w:pStyle w:val="ListParagraph"/>
        <w:numPr>
          <w:ilvl w:val="0"/>
          <w:numId w:val="17"/>
        </w:numPr>
        <w:bidi/>
        <w:rPr>
          <w:rFonts w:asciiTheme="minorBidi" w:hAnsiTheme="minorBidi"/>
          <w:b/>
          <w:bCs/>
          <w:i/>
          <w:iCs/>
          <w:sz w:val="36"/>
          <w:szCs w:val="36"/>
          <w:u w:val="single"/>
        </w:rPr>
      </w:pPr>
      <w:r w:rsidRPr="001D0466">
        <w:rPr>
          <w:b/>
          <w:bCs/>
          <w:i/>
          <w:iCs/>
          <w:sz w:val="28"/>
          <w:szCs w:val="28"/>
          <w:u w:val="single"/>
          <w:rtl/>
        </w:rPr>
        <w:t xml:space="preserve">النمو </w:t>
      </w:r>
      <w:r w:rsidRPr="001D0466">
        <w:rPr>
          <w:rFonts w:hint="cs"/>
          <w:b/>
          <w:bCs/>
          <w:i/>
          <w:iCs/>
          <w:sz w:val="28"/>
          <w:szCs w:val="28"/>
          <w:u w:val="single"/>
          <w:rtl/>
        </w:rPr>
        <w:t xml:space="preserve">الاقتصادي </w:t>
      </w:r>
      <w:r w:rsidRPr="001D0466">
        <w:rPr>
          <w:b/>
          <w:bCs/>
          <w:i/>
          <w:iCs/>
          <w:sz w:val="28"/>
          <w:szCs w:val="28"/>
          <w:u w:val="single"/>
        </w:rPr>
        <w:t>Growth Economic</w:t>
      </w:r>
      <w:r w:rsidRPr="001D0466">
        <w:rPr>
          <w:rFonts w:hint="cs"/>
          <w:b/>
          <w:bCs/>
          <w:i/>
          <w:iCs/>
          <w:sz w:val="28"/>
          <w:szCs w:val="28"/>
          <w:u w:val="single"/>
          <w:rtl/>
        </w:rPr>
        <w:t xml:space="preserve"> </w:t>
      </w:r>
      <w:r w:rsidRPr="001D0466">
        <w:rPr>
          <w:b/>
          <w:bCs/>
          <w:i/>
          <w:iCs/>
          <w:sz w:val="28"/>
          <w:szCs w:val="28"/>
          <w:u w:val="single"/>
        </w:rPr>
        <w:t xml:space="preserve">: </w:t>
      </w:r>
    </w:p>
    <w:p w:rsidR="001D0466" w:rsidRDefault="001D0466" w:rsidP="001D0466">
      <w:pPr>
        <w:pStyle w:val="ListParagraph"/>
        <w:bidi/>
        <w:ind w:left="555"/>
        <w:rPr>
          <w:sz w:val="28"/>
          <w:szCs w:val="28"/>
          <w:rtl/>
        </w:rPr>
      </w:pPr>
      <w:r w:rsidRPr="001D0466">
        <w:rPr>
          <w:sz w:val="28"/>
          <w:szCs w:val="28"/>
          <w:rtl/>
        </w:rPr>
        <w:t xml:space="preserve">وتتكون من معدات النمو </w:t>
      </w:r>
      <w:r w:rsidRPr="001D0466">
        <w:rPr>
          <w:rFonts w:hint="cs"/>
          <w:sz w:val="28"/>
          <w:szCs w:val="28"/>
          <w:rtl/>
        </w:rPr>
        <w:t>الاقتصاد</w:t>
      </w:r>
      <w:r w:rsidRPr="001D0466">
        <w:rPr>
          <w:rFonts w:hint="eastAsia"/>
          <w:sz w:val="28"/>
          <w:szCs w:val="28"/>
          <w:rtl/>
        </w:rPr>
        <w:t>ي</w:t>
      </w:r>
      <w:r w:rsidRPr="001D0466">
        <w:rPr>
          <w:sz w:val="28"/>
          <w:szCs w:val="28"/>
          <w:rtl/>
        </w:rPr>
        <w:t xml:space="preserve"> </w:t>
      </w:r>
      <w:r w:rsidRPr="001D0466">
        <w:rPr>
          <w:rFonts w:hint="cs"/>
          <w:sz w:val="28"/>
          <w:szCs w:val="28"/>
          <w:rtl/>
        </w:rPr>
        <w:t>الإجمالي</w:t>
      </w:r>
      <w:r w:rsidRPr="001D0466">
        <w:rPr>
          <w:sz w:val="28"/>
          <w:szCs w:val="28"/>
          <w:rtl/>
        </w:rPr>
        <w:t xml:space="preserve">، إذ أن انخفاض معدل النمو في </w:t>
      </w:r>
      <w:r w:rsidRPr="001D0466">
        <w:rPr>
          <w:rFonts w:hint="cs"/>
          <w:sz w:val="28"/>
          <w:szCs w:val="28"/>
          <w:rtl/>
        </w:rPr>
        <w:t>الاقتصا</w:t>
      </w:r>
      <w:r w:rsidRPr="001D0466">
        <w:rPr>
          <w:rFonts w:hint="eastAsia"/>
          <w:sz w:val="28"/>
          <w:szCs w:val="28"/>
          <w:rtl/>
        </w:rPr>
        <w:t>د</w:t>
      </w:r>
      <w:r w:rsidRPr="001D0466">
        <w:rPr>
          <w:sz w:val="28"/>
          <w:szCs w:val="28"/>
          <w:rtl/>
        </w:rPr>
        <w:t xml:space="preserve"> يضعف من مقدرة المقترضين المحليين على خدمة الديون ويساهم في رفع مخاطر </w:t>
      </w:r>
      <w:r w:rsidRPr="001D0466">
        <w:rPr>
          <w:rFonts w:hint="cs"/>
          <w:sz w:val="28"/>
          <w:szCs w:val="28"/>
          <w:rtl/>
        </w:rPr>
        <w:t>الائتما</w:t>
      </w:r>
      <w:r w:rsidRPr="001D0466">
        <w:rPr>
          <w:rFonts w:hint="eastAsia"/>
          <w:sz w:val="28"/>
          <w:szCs w:val="28"/>
          <w:rtl/>
        </w:rPr>
        <w:t>ن</w:t>
      </w:r>
      <w:r w:rsidRPr="001D0466">
        <w:rPr>
          <w:sz w:val="28"/>
          <w:szCs w:val="28"/>
          <w:rtl/>
        </w:rPr>
        <w:t xml:space="preserve">، كما أن تدهور بعض القطاعات التي تتركز فيها قروض المؤسسات المالية واستثماراتها يؤثر بشكل مباشر على قوة المؤسسات </w:t>
      </w:r>
      <w:r w:rsidRPr="001D0466">
        <w:rPr>
          <w:rFonts w:hint="cs"/>
          <w:sz w:val="28"/>
          <w:szCs w:val="28"/>
          <w:rtl/>
        </w:rPr>
        <w:t xml:space="preserve"> </w:t>
      </w:r>
      <w:r w:rsidRPr="001D0466">
        <w:rPr>
          <w:sz w:val="28"/>
          <w:szCs w:val="28"/>
        </w:rPr>
        <w:t xml:space="preserve"> </w:t>
      </w:r>
      <w:r w:rsidRPr="001D0466">
        <w:rPr>
          <w:sz w:val="28"/>
          <w:szCs w:val="28"/>
          <w:rtl/>
        </w:rPr>
        <w:t>المالية وبالتالي يؤدي إلى زعزعة وضع المحافظ المالية للمؤسسات المالية</w:t>
      </w:r>
      <w:r>
        <w:rPr>
          <w:rFonts w:hint="cs"/>
          <w:sz w:val="28"/>
          <w:szCs w:val="28"/>
          <w:rtl/>
        </w:rPr>
        <w:t>.</w:t>
      </w:r>
    </w:p>
    <w:p w:rsidR="001D0466" w:rsidRDefault="001D0466" w:rsidP="001D0466">
      <w:pPr>
        <w:pStyle w:val="ListParagraph"/>
        <w:numPr>
          <w:ilvl w:val="0"/>
          <w:numId w:val="17"/>
        </w:numPr>
        <w:bidi/>
        <w:rPr>
          <w:sz w:val="28"/>
          <w:szCs w:val="28"/>
        </w:rPr>
      </w:pPr>
      <w:r w:rsidRPr="001D0466">
        <w:rPr>
          <w:rFonts w:hint="cs"/>
          <w:sz w:val="28"/>
          <w:szCs w:val="28"/>
          <w:rtl/>
        </w:rPr>
        <w:t xml:space="preserve"> </w:t>
      </w:r>
      <w:r w:rsidRPr="001D0466">
        <w:rPr>
          <w:sz w:val="28"/>
          <w:szCs w:val="28"/>
          <w:rtl/>
        </w:rPr>
        <w:t>التضخم</w:t>
      </w:r>
      <w:r w:rsidRPr="001D0466">
        <w:rPr>
          <w:sz w:val="28"/>
          <w:szCs w:val="28"/>
        </w:rPr>
        <w:t xml:space="preserve"> </w:t>
      </w:r>
      <w:r w:rsidRPr="001D0466">
        <w:rPr>
          <w:rFonts w:hint="cs"/>
          <w:sz w:val="28"/>
          <w:szCs w:val="28"/>
          <w:rtl/>
        </w:rPr>
        <w:t xml:space="preserve"> </w:t>
      </w:r>
      <w:r w:rsidRPr="001D0466">
        <w:rPr>
          <w:sz w:val="28"/>
          <w:szCs w:val="28"/>
        </w:rPr>
        <w:t>Inflation</w:t>
      </w:r>
      <w:r w:rsidRPr="001D0466">
        <w:rPr>
          <w:rFonts w:hint="cs"/>
          <w:sz w:val="28"/>
          <w:szCs w:val="28"/>
          <w:rtl/>
        </w:rPr>
        <w:t xml:space="preserve"> </w:t>
      </w:r>
      <w:r w:rsidRPr="001D0466">
        <w:rPr>
          <w:sz w:val="28"/>
          <w:szCs w:val="28"/>
        </w:rPr>
        <w:t xml:space="preserve">: </w:t>
      </w:r>
      <w:r w:rsidRPr="001D0466">
        <w:rPr>
          <w:sz w:val="28"/>
          <w:szCs w:val="28"/>
          <w:rtl/>
        </w:rPr>
        <w:t xml:space="preserve">إن التذبذب في التضخم يقلل من دقة التقييم لمخاطر </w:t>
      </w:r>
      <w:r w:rsidRPr="001D0466">
        <w:rPr>
          <w:rFonts w:hint="cs"/>
          <w:sz w:val="28"/>
          <w:szCs w:val="28"/>
          <w:rtl/>
        </w:rPr>
        <w:t>الائتما</w:t>
      </w:r>
      <w:r w:rsidRPr="001D0466">
        <w:rPr>
          <w:rFonts w:hint="eastAsia"/>
          <w:sz w:val="28"/>
          <w:szCs w:val="28"/>
          <w:rtl/>
        </w:rPr>
        <w:t>ن</w:t>
      </w:r>
      <w:r w:rsidRPr="001D0466">
        <w:rPr>
          <w:sz w:val="28"/>
          <w:szCs w:val="28"/>
          <w:rtl/>
        </w:rPr>
        <w:t xml:space="preserve"> والمخاطر السوقية، ذلك أن التضخم يرتبط بشكل مباشر مع تذبذب مستو، </w:t>
      </w:r>
      <w:r w:rsidRPr="001D0466">
        <w:rPr>
          <w:rFonts w:hint="cs"/>
          <w:sz w:val="28"/>
          <w:szCs w:val="28"/>
          <w:rtl/>
        </w:rPr>
        <w:t>الأسعار</w:t>
      </w:r>
      <w:r w:rsidRPr="001D0466">
        <w:rPr>
          <w:sz w:val="28"/>
          <w:szCs w:val="28"/>
          <w:rtl/>
        </w:rPr>
        <w:t xml:space="preserve"> الذي يزيد من مخاطر المحافظ المالية ويشوه المعلومات التي تعتمد عليها المؤسسات المالية في تقييمها لمخاطر </w:t>
      </w:r>
      <w:r w:rsidRPr="001D0466">
        <w:rPr>
          <w:rFonts w:hint="cs"/>
          <w:sz w:val="28"/>
          <w:szCs w:val="28"/>
          <w:rtl/>
        </w:rPr>
        <w:t>الائتما</w:t>
      </w:r>
      <w:r w:rsidRPr="001D0466">
        <w:rPr>
          <w:rFonts w:hint="eastAsia"/>
          <w:sz w:val="28"/>
          <w:szCs w:val="28"/>
          <w:rtl/>
        </w:rPr>
        <w:t>ن</w:t>
      </w:r>
      <w:r w:rsidRPr="001D0466">
        <w:rPr>
          <w:sz w:val="28"/>
          <w:szCs w:val="28"/>
          <w:rtl/>
        </w:rPr>
        <w:t xml:space="preserve"> و </w:t>
      </w:r>
      <w:r w:rsidRPr="001D0466">
        <w:rPr>
          <w:rFonts w:hint="cs"/>
          <w:sz w:val="28"/>
          <w:szCs w:val="28"/>
          <w:rtl/>
        </w:rPr>
        <w:t>الاستثما</w:t>
      </w:r>
      <w:r w:rsidRPr="001D0466">
        <w:rPr>
          <w:rFonts w:hint="eastAsia"/>
          <w:sz w:val="28"/>
          <w:szCs w:val="28"/>
          <w:rtl/>
        </w:rPr>
        <w:t>ر</w:t>
      </w:r>
      <w:r w:rsidRPr="001D0466">
        <w:rPr>
          <w:sz w:val="28"/>
          <w:szCs w:val="28"/>
          <w:rtl/>
        </w:rPr>
        <w:t xml:space="preserve">. كما أن </w:t>
      </w:r>
      <w:r w:rsidRPr="001D0466">
        <w:rPr>
          <w:rFonts w:hint="cs"/>
          <w:sz w:val="28"/>
          <w:szCs w:val="28"/>
          <w:rtl/>
        </w:rPr>
        <w:t>الانخفا</w:t>
      </w:r>
      <w:r w:rsidRPr="001D0466">
        <w:rPr>
          <w:rFonts w:hint="eastAsia"/>
          <w:sz w:val="28"/>
          <w:szCs w:val="28"/>
          <w:rtl/>
        </w:rPr>
        <w:t>ض</w:t>
      </w:r>
      <w:r w:rsidRPr="001D0466">
        <w:rPr>
          <w:sz w:val="28"/>
          <w:szCs w:val="28"/>
          <w:rtl/>
        </w:rPr>
        <w:t xml:space="preserve"> السريع والكبير في معدات التضخم يؤثر سلبا على مستو، السيولة ودرجة </w:t>
      </w:r>
      <w:r w:rsidRPr="001D0466">
        <w:rPr>
          <w:rFonts w:hint="cs"/>
          <w:sz w:val="28"/>
          <w:szCs w:val="28"/>
          <w:rtl/>
        </w:rPr>
        <w:t>الإعسار</w:t>
      </w:r>
      <w:r w:rsidRPr="001D0466">
        <w:rPr>
          <w:sz w:val="28"/>
          <w:szCs w:val="28"/>
          <w:rtl/>
        </w:rPr>
        <w:t xml:space="preserve"> المالي في المؤسسات المالية</w:t>
      </w:r>
      <w:r>
        <w:rPr>
          <w:rFonts w:hint="cs"/>
          <w:sz w:val="28"/>
          <w:szCs w:val="28"/>
          <w:rtl/>
        </w:rPr>
        <w:t>.</w:t>
      </w:r>
    </w:p>
    <w:p w:rsidR="001D0466" w:rsidRDefault="001D0466" w:rsidP="001D0466">
      <w:pPr>
        <w:pStyle w:val="ListParagraph"/>
        <w:numPr>
          <w:ilvl w:val="0"/>
          <w:numId w:val="17"/>
        </w:numPr>
        <w:bidi/>
        <w:rPr>
          <w:sz w:val="28"/>
          <w:szCs w:val="28"/>
        </w:rPr>
      </w:pPr>
      <w:r w:rsidRPr="001D0466">
        <w:rPr>
          <w:rFonts w:hint="cs"/>
          <w:sz w:val="28"/>
          <w:szCs w:val="28"/>
          <w:rtl/>
        </w:rPr>
        <w:t xml:space="preserve"> </w:t>
      </w:r>
      <w:r w:rsidRPr="001D0466">
        <w:rPr>
          <w:b/>
          <w:bCs/>
          <w:i/>
          <w:iCs/>
          <w:sz w:val="28"/>
          <w:szCs w:val="28"/>
          <w:u w:val="single"/>
        </w:rPr>
        <w:t>Balance of Payement</w:t>
      </w:r>
      <w:r w:rsidRPr="001D0466">
        <w:rPr>
          <w:rFonts w:hint="cs"/>
          <w:b/>
          <w:bCs/>
          <w:i/>
          <w:iCs/>
          <w:sz w:val="28"/>
          <w:szCs w:val="28"/>
          <w:u w:val="single"/>
          <w:rtl/>
        </w:rPr>
        <w:t xml:space="preserve"> </w:t>
      </w:r>
      <w:r w:rsidRPr="001D0466">
        <w:rPr>
          <w:b/>
          <w:bCs/>
          <w:i/>
          <w:iCs/>
          <w:sz w:val="28"/>
          <w:szCs w:val="28"/>
          <w:u w:val="single"/>
        </w:rPr>
        <w:t xml:space="preserve"> </w:t>
      </w:r>
      <w:r w:rsidRPr="001D0466">
        <w:rPr>
          <w:rFonts w:hint="cs"/>
          <w:b/>
          <w:bCs/>
          <w:i/>
          <w:iCs/>
          <w:sz w:val="28"/>
          <w:szCs w:val="28"/>
          <w:u w:val="single"/>
          <w:rtl/>
        </w:rPr>
        <w:t>ميزان المدفوعات:</w:t>
      </w:r>
      <w:r w:rsidRPr="001D0466">
        <w:rPr>
          <w:sz w:val="28"/>
          <w:szCs w:val="28"/>
          <w:rtl/>
        </w:rPr>
        <w:t xml:space="preserve">  يعد ارتفاع عجز الحساب الجاري مؤش</w:t>
      </w:r>
      <w:r w:rsidRPr="001D0466">
        <w:rPr>
          <w:rFonts w:hint="cs"/>
          <w:sz w:val="28"/>
          <w:szCs w:val="28"/>
          <w:rtl/>
        </w:rPr>
        <w:t>ر</w:t>
      </w:r>
      <w:r w:rsidRPr="001D0466">
        <w:rPr>
          <w:sz w:val="28"/>
          <w:szCs w:val="28"/>
          <w:rtl/>
        </w:rPr>
        <w:t xml:space="preserve"> على احتمالية حدوث أزمات في سعر الصرف مما يؤثر سلبا على النظام المالي واسيما إذا تم تمويل هذا العجز في تدفقات مالية قصيرة </w:t>
      </w:r>
      <w:r w:rsidRPr="001D0466">
        <w:rPr>
          <w:rFonts w:hint="cs"/>
          <w:sz w:val="28"/>
          <w:szCs w:val="28"/>
          <w:rtl/>
        </w:rPr>
        <w:t>الأجل</w:t>
      </w:r>
      <w:r w:rsidRPr="001D0466">
        <w:rPr>
          <w:sz w:val="28"/>
          <w:szCs w:val="28"/>
          <w:rtl/>
        </w:rPr>
        <w:t xml:space="preserve">، فضال عن انخفاض نسبة </w:t>
      </w:r>
      <w:r w:rsidRPr="001D0466">
        <w:rPr>
          <w:rFonts w:hint="cs"/>
          <w:sz w:val="28"/>
          <w:szCs w:val="28"/>
          <w:rtl/>
        </w:rPr>
        <w:t>الاحتياطا</w:t>
      </w:r>
      <w:r w:rsidRPr="001D0466">
        <w:rPr>
          <w:rFonts w:hint="eastAsia"/>
          <w:sz w:val="28"/>
          <w:szCs w:val="28"/>
          <w:rtl/>
        </w:rPr>
        <w:t>ت</w:t>
      </w:r>
      <w:r w:rsidRPr="001D0466">
        <w:rPr>
          <w:sz w:val="28"/>
          <w:szCs w:val="28"/>
          <w:rtl/>
        </w:rPr>
        <w:t xml:space="preserve"> في الجهاز المصرفي إلى </w:t>
      </w:r>
      <w:r w:rsidRPr="001D0466">
        <w:rPr>
          <w:rFonts w:hint="cs"/>
          <w:sz w:val="28"/>
          <w:szCs w:val="28"/>
          <w:rtl/>
        </w:rPr>
        <w:t xml:space="preserve"> الازمات</w:t>
      </w:r>
      <w:r w:rsidRPr="001D0466">
        <w:rPr>
          <w:sz w:val="28"/>
          <w:szCs w:val="28"/>
          <w:rtl/>
        </w:rPr>
        <w:t xml:space="preserve"> قصيرة </w:t>
      </w:r>
      <w:r w:rsidRPr="001D0466">
        <w:rPr>
          <w:rFonts w:hint="cs"/>
          <w:sz w:val="28"/>
          <w:szCs w:val="28"/>
          <w:rtl/>
        </w:rPr>
        <w:t>الأجل</w:t>
      </w:r>
      <w:r w:rsidRPr="001D0466">
        <w:rPr>
          <w:sz w:val="28"/>
          <w:szCs w:val="28"/>
          <w:rtl/>
        </w:rPr>
        <w:t xml:space="preserve"> تعد هي </w:t>
      </w:r>
      <w:r w:rsidRPr="001D0466">
        <w:rPr>
          <w:rFonts w:hint="cs"/>
          <w:sz w:val="28"/>
          <w:szCs w:val="28"/>
          <w:rtl/>
        </w:rPr>
        <w:t>الأخر</w:t>
      </w:r>
      <w:r w:rsidRPr="001D0466">
        <w:rPr>
          <w:sz w:val="28"/>
          <w:szCs w:val="28"/>
          <w:rtl/>
        </w:rPr>
        <w:t xml:space="preserve">، مؤشرا على عدم </w:t>
      </w:r>
      <w:r w:rsidRPr="001D0466">
        <w:rPr>
          <w:rFonts w:hint="cs"/>
          <w:sz w:val="28"/>
          <w:szCs w:val="28"/>
          <w:rtl/>
        </w:rPr>
        <w:t>الاستقرا</w:t>
      </w:r>
      <w:r w:rsidRPr="001D0466">
        <w:rPr>
          <w:rFonts w:hint="eastAsia"/>
          <w:sz w:val="28"/>
          <w:szCs w:val="28"/>
          <w:rtl/>
        </w:rPr>
        <w:t>ر</w:t>
      </w:r>
      <w:r w:rsidRPr="001D0466">
        <w:rPr>
          <w:sz w:val="28"/>
          <w:szCs w:val="28"/>
          <w:rtl/>
        </w:rPr>
        <w:t xml:space="preserve"> في النظام المالي</w:t>
      </w:r>
      <w:r w:rsidRPr="001D0466">
        <w:rPr>
          <w:sz w:val="28"/>
          <w:szCs w:val="28"/>
        </w:rPr>
        <w:t xml:space="preserve">. </w:t>
      </w:r>
      <w:r w:rsidRPr="001D0466">
        <w:rPr>
          <w:sz w:val="28"/>
          <w:szCs w:val="28"/>
          <w:rtl/>
        </w:rPr>
        <w:t xml:space="preserve">كما تشير التجارب إلى أن التدهور الكبير في شروط التبادل التجاري كان سببا رئيسيا في </w:t>
      </w:r>
      <w:r w:rsidRPr="001D0466">
        <w:rPr>
          <w:rFonts w:hint="cs"/>
          <w:sz w:val="28"/>
          <w:szCs w:val="28"/>
          <w:rtl/>
        </w:rPr>
        <w:t>الأزمات</w:t>
      </w:r>
      <w:r w:rsidRPr="001D0466">
        <w:rPr>
          <w:sz w:val="28"/>
          <w:szCs w:val="28"/>
          <w:rtl/>
        </w:rPr>
        <w:t xml:space="preserve"> المالية </w:t>
      </w:r>
      <w:r w:rsidRPr="001D0466">
        <w:rPr>
          <w:rFonts w:hint="cs"/>
          <w:sz w:val="28"/>
          <w:szCs w:val="28"/>
          <w:rtl/>
        </w:rPr>
        <w:t xml:space="preserve"> </w:t>
      </w:r>
      <w:r w:rsidRPr="001D0466">
        <w:rPr>
          <w:sz w:val="28"/>
          <w:szCs w:val="28"/>
          <w:rtl/>
        </w:rPr>
        <w:t>في الكثير من البلدان واسيما البلدان التي تتصف صادراتها بالتركيز في السلع</w:t>
      </w:r>
      <w:r>
        <w:rPr>
          <w:rFonts w:hint="cs"/>
          <w:sz w:val="28"/>
          <w:szCs w:val="28"/>
          <w:rtl/>
        </w:rPr>
        <w:t>.</w:t>
      </w:r>
    </w:p>
    <w:p w:rsidR="001D0466" w:rsidRDefault="001D0466" w:rsidP="00AF26BB">
      <w:pPr>
        <w:pStyle w:val="ListParagraph"/>
        <w:numPr>
          <w:ilvl w:val="0"/>
          <w:numId w:val="17"/>
        </w:numPr>
        <w:bidi/>
        <w:rPr>
          <w:sz w:val="28"/>
          <w:szCs w:val="28"/>
        </w:rPr>
      </w:pPr>
      <w:r>
        <w:rPr>
          <w:rFonts w:hint="cs"/>
          <w:sz w:val="28"/>
          <w:szCs w:val="28"/>
          <w:rtl/>
        </w:rPr>
        <w:t xml:space="preserve"> </w:t>
      </w:r>
      <w:r w:rsidRPr="001D0466">
        <w:rPr>
          <w:sz w:val="28"/>
          <w:szCs w:val="28"/>
        </w:rPr>
        <w:t xml:space="preserve"> </w:t>
      </w:r>
      <w:r w:rsidRPr="001D0466">
        <w:rPr>
          <w:b/>
          <w:bCs/>
          <w:i/>
          <w:iCs/>
          <w:sz w:val="28"/>
          <w:szCs w:val="28"/>
          <w:u w:val="single"/>
          <w:rtl/>
        </w:rPr>
        <w:t xml:space="preserve">أسعار الفائدة </w:t>
      </w:r>
      <w:r w:rsidRPr="001D0466">
        <w:rPr>
          <w:rFonts w:hint="cs"/>
          <w:b/>
          <w:bCs/>
          <w:i/>
          <w:iCs/>
          <w:sz w:val="28"/>
          <w:szCs w:val="28"/>
          <w:u w:val="single"/>
          <w:rtl/>
        </w:rPr>
        <w:t>وأسعار الصر</w:t>
      </w:r>
      <w:r w:rsidRPr="001D0466">
        <w:rPr>
          <w:rFonts w:hint="eastAsia"/>
          <w:b/>
          <w:bCs/>
          <w:i/>
          <w:iCs/>
          <w:sz w:val="28"/>
          <w:szCs w:val="28"/>
          <w:u w:val="single"/>
          <w:rtl/>
        </w:rPr>
        <w:t>ف</w:t>
      </w:r>
      <w:r w:rsidRPr="001D0466">
        <w:rPr>
          <w:b/>
          <w:bCs/>
          <w:i/>
          <w:iCs/>
          <w:sz w:val="28"/>
          <w:szCs w:val="28"/>
          <w:u w:val="single"/>
          <w:rtl/>
        </w:rPr>
        <w:t xml:space="preserve"> </w:t>
      </w:r>
      <w:r w:rsidRPr="001D0466">
        <w:rPr>
          <w:rFonts w:hint="cs"/>
          <w:b/>
          <w:bCs/>
          <w:i/>
          <w:iCs/>
          <w:sz w:val="28"/>
          <w:szCs w:val="28"/>
          <w:u w:val="single"/>
          <w:rtl/>
        </w:rPr>
        <w:t xml:space="preserve"> </w:t>
      </w:r>
      <w:r w:rsidRPr="001D0466">
        <w:rPr>
          <w:b/>
          <w:bCs/>
          <w:i/>
          <w:iCs/>
          <w:sz w:val="28"/>
          <w:szCs w:val="28"/>
          <w:u w:val="single"/>
        </w:rPr>
        <w:t>Prices Interest and Exchange):</w:t>
      </w:r>
      <w:r w:rsidRPr="001D0466">
        <w:rPr>
          <w:sz w:val="28"/>
          <w:szCs w:val="28"/>
        </w:rPr>
        <w:t xml:space="preserve"> </w:t>
      </w:r>
      <w:r w:rsidRPr="001D0466">
        <w:rPr>
          <w:sz w:val="28"/>
          <w:szCs w:val="28"/>
          <w:rtl/>
        </w:rPr>
        <w:t>إن ارتفاع المستويات الحقيقية لمعدات الفائدة قد يؤدي إلى حدوث الفشل المالي في المؤسسات المصرفية وذلك من خ</w:t>
      </w:r>
      <w:r w:rsidRPr="001D0466">
        <w:rPr>
          <w:rFonts w:hint="cs"/>
          <w:sz w:val="28"/>
          <w:szCs w:val="28"/>
          <w:rtl/>
        </w:rPr>
        <w:t>لا</w:t>
      </w:r>
      <w:r w:rsidRPr="001D0466">
        <w:rPr>
          <w:sz w:val="28"/>
          <w:szCs w:val="28"/>
          <w:rtl/>
        </w:rPr>
        <w:t>ل زيادة نسبة القروض غير العاملة</w:t>
      </w:r>
      <w:r w:rsidRPr="001D0466">
        <w:rPr>
          <w:sz w:val="28"/>
          <w:szCs w:val="28"/>
        </w:rPr>
        <w:t xml:space="preserve"> </w:t>
      </w:r>
      <w:r w:rsidRPr="001D0466">
        <w:rPr>
          <w:rFonts w:hint="cs"/>
          <w:sz w:val="28"/>
          <w:szCs w:val="28"/>
          <w:rtl/>
        </w:rPr>
        <w:t xml:space="preserve"> </w:t>
      </w:r>
      <w:r w:rsidRPr="001D0466">
        <w:rPr>
          <w:sz w:val="28"/>
          <w:szCs w:val="28"/>
        </w:rPr>
        <w:t xml:space="preserve">loans Nonperforming </w:t>
      </w:r>
      <w:r w:rsidRPr="001D0466">
        <w:rPr>
          <w:rFonts w:hint="cs"/>
          <w:sz w:val="28"/>
          <w:szCs w:val="28"/>
          <w:rtl/>
        </w:rPr>
        <w:t xml:space="preserve"> إجمالي</w:t>
      </w:r>
      <w:r w:rsidRPr="001D0466">
        <w:rPr>
          <w:sz w:val="28"/>
          <w:szCs w:val="28"/>
          <w:rtl/>
        </w:rPr>
        <w:t xml:space="preserve"> القروض</w:t>
      </w:r>
      <w:r w:rsidRPr="001D0466">
        <w:rPr>
          <w:sz w:val="28"/>
          <w:szCs w:val="28"/>
        </w:rPr>
        <w:t xml:space="preserve">. </w:t>
      </w:r>
      <w:r w:rsidRPr="001D0466">
        <w:rPr>
          <w:sz w:val="28"/>
          <w:szCs w:val="28"/>
          <w:rtl/>
        </w:rPr>
        <w:t xml:space="preserve">وبالنسبة لتقلبات أسعار الصرف فإن </w:t>
      </w:r>
      <w:r w:rsidRPr="001D0466">
        <w:rPr>
          <w:rFonts w:hint="cs"/>
          <w:sz w:val="28"/>
          <w:szCs w:val="28"/>
          <w:rtl/>
        </w:rPr>
        <w:t>الارتفا</w:t>
      </w:r>
      <w:r w:rsidRPr="001D0466">
        <w:rPr>
          <w:rFonts w:hint="eastAsia"/>
          <w:sz w:val="28"/>
          <w:szCs w:val="28"/>
          <w:rtl/>
        </w:rPr>
        <w:t>ع</w:t>
      </w:r>
      <w:r w:rsidRPr="001D0466">
        <w:rPr>
          <w:sz w:val="28"/>
          <w:szCs w:val="28"/>
          <w:rtl/>
        </w:rPr>
        <w:t xml:space="preserve"> الكبير في قيمة العملة الوطنية يضعف قدرة المقترضين في قطاع الصادرات على خدمة الدين، بينما قد يحن التخفيض الكبير لقيمة العملة الوطنية قدرة المقترضين على خدمة الدين، ولكن في الوقت ذات يضعف من قدرة المقترضين </w:t>
      </w:r>
      <w:r w:rsidRPr="001D0466">
        <w:rPr>
          <w:rFonts w:hint="cs"/>
          <w:sz w:val="28"/>
          <w:szCs w:val="28"/>
          <w:rtl/>
        </w:rPr>
        <w:t>الآخرين</w:t>
      </w:r>
      <w:r w:rsidRPr="001D0466">
        <w:rPr>
          <w:sz w:val="28"/>
          <w:szCs w:val="28"/>
          <w:rtl/>
        </w:rPr>
        <w:t xml:space="preserve"> من غير المصدرين على تسديد </w:t>
      </w:r>
      <w:r w:rsidR="003F6492" w:rsidRPr="001D0466">
        <w:rPr>
          <w:rFonts w:asciiTheme="minorBidi" w:hAnsiTheme="minorBidi"/>
          <w:b/>
          <w:bCs/>
          <w:sz w:val="28"/>
          <w:szCs w:val="28"/>
          <w:rtl/>
          <w:lang w:bidi="ar-DZ"/>
        </w:rPr>
        <w:t xml:space="preserve">  </w:t>
      </w:r>
      <w:r w:rsidRPr="001D0466">
        <w:rPr>
          <w:sz w:val="28"/>
          <w:szCs w:val="28"/>
          <w:rtl/>
        </w:rPr>
        <w:t xml:space="preserve">الدين )خدمة الدين(، ويمكن للتغيرات الكبيرة في أسعار الصرف أن تخلق ضغوطا على كاهل القطاع المصرفي بشكل مباشر)انخفاض القيم السوقية </w:t>
      </w:r>
      <w:r w:rsidRPr="001D0466">
        <w:rPr>
          <w:rFonts w:hint="cs"/>
          <w:sz w:val="28"/>
          <w:szCs w:val="28"/>
          <w:rtl/>
        </w:rPr>
        <w:t>أصولها</w:t>
      </w:r>
      <w:r w:rsidRPr="001D0466">
        <w:rPr>
          <w:sz w:val="28"/>
          <w:szCs w:val="28"/>
          <w:rtl/>
        </w:rPr>
        <w:t xml:space="preserve"> المالية(، أو بشكل غير مباشر )تعثر نسبة كبيرة من </w:t>
      </w:r>
      <w:r w:rsidRPr="001D0466">
        <w:rPr>
          <w:sz w:val="28"/>
          <w:szCs w:val="28"/>
        </w:rPr>
        <w:t xml:space="preserve"> </w:t>
      </w:r>
      <w:r w:rsidRPr="001D0466">
        <w:rPr>
          <w:sz w:val="28"/>
          <w:szCs w:val="28"/>
          <w:rtl/>
        </w:rPr>
        <w:t xml:space="preserve">محفظة قروضها بسبب عجز المقترضين عن السداد لتأثرهم بالتقلبات </w:t>
      </w:r>
      <w:r w:rsidRPr="001D0466">
        <w:rPr>
          <w:rFonts w:hint="cs"/>
          <w:sz w:val="28"/>
          <w:szCs w:val="28"/>
          <w:rtl/>
        </w:rPr>
        <w:t>الاقتصادي</w:t>
      </w:r>
      <w:r w:rsidRPr="001D0466">
        <w:rPr>
          <w:rFonts w:hint="eastAsia"/>
          <w:sz w:val="28"/>
          <w:szCs w:val="28"/>
          <w:rtl/>
        </w:rPr>
        <w:t>ة</w:t>
      </w:r>
      <w:r w:rsidRPr="001D0466">
        <w:rPr>
          <w:sz w:val="28"/>
          <w:szCs w:val="28"/>
          <w:rtl/>
        </w:rPr>
        <w:t xml:space="preserve"> والسوقية المحيط</w:t>
      </w:r>
      <w:r>
        <w:rPr>
          <w:rFonts w:hint="cs"/>
          <w:sz w:val="28"/>
          <w:szCs w:val="28"/>
          <w:rtl/>
        </w:rPr>
        <w:t xml:space="preserve">ة. </w:t>
      </w:r>
    </w:p>
    <w:p w:rsidR="00AF26BB" w:rsidRDefault="001D0466" w:rsidP="00AF26BB">
      <w:pPr>
        <w:pStyle w:val="ListParagraph"/>
        <w:numPr>
          <w:ilvl w:val="0"/>
          <w:numId w:val="17"/>
        </w:numPr>
        <w:bidi/>
        <w:rPr>
          <w:sz w:val="28"/>
          <w:szCs w:val="28"/>
        </w:rPr>
      </w:pPr>
      <w:r w:rsidRPr="001D0466">
        <w:rPr>
          <w:sz w:val="28"/>
          <w:szCs w:val="28"/>
        </w:rPr>
        <w:t xml:space="preserve"> </w:t>
      </w:r>
      <w:r w:rsidR="00AF26BB">
        <w:rPr>
          <w:rFonts w:hint="cs"/>
          <w:sz w:val="28"/>
          <w:szCs w:val="28"/>
          <w:rtl/>
        </w:rPr>
        <w:t xml:space="preserve"> </w:t>
      </w:r>
      <w:r w:rsidRPr="00AF26BB">
        <w:rPr>
          <w:b/>
          <w:bCs/>
          <w:i/>
          <w:iCs/>
          <w:sz w:val="28"/>
          <w:szCs w:val="28"/>
          <w:u w:val="single"/>
          <w:rtl/>
        </w:rPr>
        <w:t xml:space="preserve">ازدهار </w:t>
      </w:r>
      <w:r w:rsidRPr="00AF26BB">
        <w:rPr>
          <w:rFonts w:hint="cs"/>
          <w:b/>
          <w:bCs/>
          <w:i/>
          <w:iCs/>
          <w:sz w:val="28"/>
          <w:szCs w:val="28"/>
          <w:u w:val="single"/>
          <w:rtl/>
        </w:rPr>
        <w:t>الإقراض</w:t>
      </w:r>
      <w:r w:rsidR="00AF26BB" w:rsidRPr="00AF26BB">
        <w:rPr>
          <w:rFonts w:hint="cs"/>
          <w:b/>
          <w:bCs/>
          <w:i/>
          <w:iCs/>
          <w:sz w:val="28"/>
          <w:szCs w:val="28"/>
          <w:u w:val="single"/>
          <w:rtl/>
        </w:rPr>
        <w:t xml:space="preserve"> وأسعار الأسهم:</w:t>
      </w:r>
      <w:r w:rsidRPr="001D0466">
        <w:rPr>
          <w:sz w:val="28"/>
          <w:szCs w:val="28"/>
          <w:rtl/>
        </w:rPr>
        <w:t xml:space="preserve"> بالفرق ما بين نسبة النمو في </w:t>
      </w:r>
      <w:r w:rsidRPr="001D0466">
        <w:rPr>
          <w:rFonts w:hint="cs"/>
          <w:sz w:val="28"/>
          <w:szCs w:val="28"/>
          <w:rtl/>
        </w:rPr>
        <w:t>الائتما</w:t>
      </w:r>
      <w:r w:rsidRPr="001D0466">
        <w:rPr>
          <w:rFonts w:hint="eastAsia"/>
          <w:sz w:val="28"/>
          <w:szCs w:val="28"/>
          <w:rtl/>
        </w:rPr>
        <w:t>ن</w:t>
      </w:r>
      <w:r w:rsidRPr="001D0466">
        <w:rPr>
          <w:sz w:val="28"/>
          <w:szCs w:val="28"/>
          <w:rtl/>
        </w:rPr>
        <w:t xml:space="preserve"> المقدم من المصارف ونسبة النمو في الناتج المحلي </w:t>
      </w:r>
      <w:r w:rsidRPr="001D0466">
        <w:rPr>
          <w:rFonts w:hint="cs"/>
          <w:sz w:val="28"/>
          <w:szCs w:val="28"/>
          <w:rtl/>
        </w:rPr>
        <w:t>الإجمالي</w:t>
      </w:r>
      <w:r w:rsidRPr="001D0466">
        <w:rPr>
          <w:sz w:val="28"/>
          <w:szCs w:val="28"/>
          <w:rtl/>
        </w:rPr>
        <w:t xml:space="preserve">، مثل هذا النوع من </w:t>
      </w:r>
      <w:r w:rsidRPr="001D0466">
        <w:rPr>
          <w:rFonts w:hint="cs"/>
          <w:sz w:val="28"/>
          <w:szCs w:val="28"/>
          <w:rtl/>
        </w:rPr>
        <w:t>الازدها</w:t>
      </w:r>
      <w:r w:rsidRPr="001D0466">
        <w:rPr>
          <w:rFonts w:hint="eastAsia"/>
          <w:sz w:val="28"/>
          <w:szCs w:val="28"/>
          <w:rtl/>
        </w:rPr>
        <w:t>ر</w:t>
      </w:r>
      <w:r w:rsidRPr="001D0466">
        <w:rPr>
          <w:sz w:val="28"/>
          <w:szCs w:val="28"/>
          <w:rtl/>
        </w:rPr>
        <w:t xml:space="preserve"> يسود عادة قبل </w:t>
      </w:r>
      <w:r w:rsidRPr="001D0466">
        <w:rPr>
          <w:rFonts w:hint="cs"/>
          <w:sz w:val="28"/>
          <w:szCs w:val="28"/>
          <w:rtl/>
        </w:rPr>
        <w:t>الأزمات</w:t>
      </w:r>
      <w:r w:rsidRPr="001D0466">
        <w:rPr>
          <w:sz w:val="28"/>
          <w:szCs w:val="28"/>
          <w:rtl/>
        </w:rPr>
        <w:t xml:space="preserve"> المالية الحادة. أما فيما يخص ازدهار أسعار </w:t>
      </w:r>
      <w:r w:rsidRPr="001D0466">
        <w:rPr>
          <w:rFonts w:hint="cs"/>
          <w:sz w:val="28"/>
          <w:szCs w:val="28"/>
          <w:rtl/>
        </w:rPr>
        <w:t>الأسهم</w:t>
      </w:r>
      <w:r w:rsidRPr="001D0466">
        <w:rPr>
          <w:sz w:val="28"/>
          <w:szCs w:val="28"/>
          <w:rtl/>
        </w:rPr>
        <w:t xml:space="preserve"> فتعد السياسة النقدية</w:t>
      </w:r>
      <w:r>
        <w:rPr>
          <w:sz w:val="28"/>
          <w:szCs w:val="28"/>
          <w:rtl/>
        </w:rPr>
        <w:t xml:space="preserve"> التوسعية أحد أسباب هذا از</w:t>
      </w:r>
      <w:r w:rsidRPr="001D0466">
        <w:rPr>
          <w:sz w:val="28"/>
          <w:szCs w:val="28"/>
          <w:rtl/>
        </w:rPr>
        <w:t xml:space="preserve">دهار، إذ أن التغير المفاجئ في هذه السياسة لتصبح سياسة نقدية انكماشية يؤدي إلى انخفاض قيمة </w:t>
      </w:r>
      <w:r w:rsidRPr="001D0466">
        <w:rPr>
          <w:rFonts w:hint="cs"/>
          <w:sz w:val="28"/>
          <w:szCs w:val="28"/>
          <w:rtl/>
        </w:rPr>
        <w:t>الأسهم</w:t>
      </w:r>
      <w:r w:rsidRPr="001D0466">
        <w:rPr>
          <w:sz w:val="28"/>
          <w:szCs w:val="28"/>
          <w:rtl/>
        </w:rPr>
        <w:t xml:space="preserve"> والعقارات، وتراجع النشاط </w:t>
      </w:r>
      <w:r w:rsidRPr="001D0466">
        <w:rPr>
          <w:rFonts w:hint="cs"/>
          <w:sz w:val="28"/>
          <w:szCs w:val="28"/>
          <w:rtl/>
        </w:rPr>
        <w:t>الاقتصاد</w:t>
      </w:r>
      <w:r w:rsidRPr="001D0466">
        <w:rPr>
          <w:rFonts w:hint="eastAsia"/>
          <w:sz w:val="28"/>
          <w:szCs w:val="28"/>
          <w:rtl/>
        </w:rPr>
        <w:t>ي</w:t>
      </w:r>
      <w:r w:rsidRPr="001D0466">
        <w:rPr>
          <w:sz w:val="28"/>
          <w:szCs w:val="28"/>
          <w:rtl/>
        </w:rPr>
        <w:t xml:space="preserve"> </w:t>
      </w:r>
      <w:r w:rsidR="00AF26BB">
        <w:rPr>
          <w:rFonts w:hint="cs"/>
          <w:sz w:val="28"/>
          <w:szCs w:val="28"/>
          <w:rtl/>
        </w:rPr>
        <w:t xml:space="preserve"> </w:t>
      </w:r>
      <w:r w:rsidRPr="001D0466">
        <w:rPr>
          <w:sz w:val="28"/>
          <w:szCs w:val="28"/>
        </w:rPr>
        <w:t xml:space="preserve"> </w:t>
      </w:r>
      <w:r>
        <w:rPr>
          <w:sz w:val="28"/>
          <w:szCs w:val="28"/>
          <w:rtl/>
        </w:rPr>
        <w:t>بشكل عام مما يخلق الظروف الم</w:t>
      </w:r>
      <w:r>
        <w:rPr>
          <w:rFonts w:hint="cs"/>
          <w:sz w:val="28"/>
          <w:szCs w:val="28"/>
          <w:rtl/>
        </w:rPr>
        <w:t>لائ</w:t>
      </w:r>
      <w:r w:rsidRPr="001D0466">
        <w:rPr>
          <w:sz w:val="28"/>
          <w:szCs w:val="28"/>
          <w:rtl/>
        </w:rPr>
        <w:t xml:space="preserve">مة </w:t>
      </w:r>
      <w:r w:rsidRPr="001D0466">
        <w:rPr>
          <w:rFonts w:hint="cs"/>
          <w:sz w:val="28"/>
          <w:szCs w:val="28"/>
          <w:rtl/>
        </w:rPr>
        <w:t>للإعسار</w:t>
      </w:r>
      <w:r w:rsidRPr="001D0466">
        <w:rPr>
          <w:sz w:val="28"/>
          <w:szCs w:val="28"/>
          <w:rtl/>
        </w:rPr>
        <w:t xml:space="preserve"> المالي بالنسبة للمؤسسات المالية</w:t>
      </w:r>
      <w:r w:rsidR="00AF26BB">
        <w:rPr>
          <w:rFonts w:hint="cs"/>
          <w:sz w:val="28"/>
          <w:szCs w:val="28"/>
          <w:rtl/>
        </w:rPr>
        <w:t xml:space="preserve"> .</w:t>
      </w:r>
    </w:p>
    <w:p w:rsidR="002B4691" w:rsidRPr="002B4691" w:rsidRDefault="00AF26BB" w:rsidP="002B4691">
      <w:pPr>
        <w:pStyle w:val="ListParagraph"/>
        <w:numPr>
          <w:ilvl w:val="0"/>
          <w:numId w:val="17"/>
        </w:numPr>
        <w:bidi/>
        <w:rPr>
          <w:sz w:val="28"/>
          <w:szCs w:val="28"/>
        </w:rPr>
      </w:pPr>
      <w:r>
        <w:rPr>
          <w:rFonts w:hint="cs"/>
          <w:sz w:val="28"/>
          <w:szCs w:val="28"/>
          <w:rtl/>
        </w:rPr>
        <w:t xml:space="preserve"> </w:t>
      </w:r>
      <w:r w:rsidR="001D0466" w:rsidRPr="00AF26BB">
        <w:rPr>
          <w:b/>
          <w:bCs/>
          <w:i/>
          <w:iCs/>
          <w:sz w:val="28"/>
          <w:szCs w:val="28"/>
          <w:u w:val="single"/>
        </w:rPr>
        <w:t xml:space="preserve"> </w:t>
      </w:r>
      <w:r w:rsidR="001D0466" w:rsidRPr="00AF26BB">
        <w:rPr>
          <w:b/>
          <w:bCs/>
          <w:i/>
          <w:iCs/>
          <w:sz w:val="28"/>
          <w:szCs w:val="28"/>
          <w:u w:val="single"/>
          <w:rtl/>
        </w:rPr>
        <w:t>إطار العدوى</w:t>
      </w:r>
      <w:r w:rsidR="001D0466" w:rsidRPr="001D0466">
        <w:rPr>
          <w:sz w:val="28"/>
          <w:szCs w:val="28"/>
        </w:rPr>
        <w:t xml:space="preserve"> </w:t>
      </w:r>
      <w:r>
        <w:rPr>
          <w:rFonts w:hint="cs"/>
          <w:sz w:val="28"/>
          <w:szCs w:val="28"/>
          <w:rtl/>
        </w:rPr>
        <w:t xml:space="preserve"> </w:t>
      </w:r>
      <w:r w:rsidR="001D0466" w:rsidRPr="001D0466">
        <w:rPr>
          <w:sz w:val="28"/>
          <w:szCs w:val="28"/>
        </w:rPr>
        <w:t xml:space="preserve">: </w:t>
      </w:r>
      <w:r w:rsidR="001D0466" w:rsidRPr="001D0466">
        <w:rPr>
          <w:sz w:val="28"/>
          <w:szCs w:val="28"/>
          <w:rtl/>
        </w:rPr>
        <w:t xml:space="preserve">بسبب ترابط النظم المالية في البلدان المختلفة من </w:t>
      </w:r>
      <w:r w:rsidR="001D0466" w:rsidRPr="001D0466">
        <w:rPr>
          <w:rFonts w:hint="cs"/>
          <w:sz w:val="28"/>
          <w:szCs w:val="28"/>
          <w:rtl/>
        </w:rPr>
        <w:t>خلال</w:t>
      </w:r>
      <w:r w:rsidR="001D0466" w:rsidRPr="001D0466">
        <w:rPr>
          <w:sz w:val="28"/>
          <w:szCs w:val="28"/>
          <w:rtl/>
        </w:rPr>
        <w:t xml:space="preserve"> التدفقات المالية وأسواق رأس المال والتجارة الخارجية فإن انتقال </w:t>
      </w:r>
      <w:r w:rsidR="001D0466" w:rsidRPr="001D0466">
        <w:rPr>
          <w:rFonts w:hint="cs"/>
          <w:sz w:val="28"/>
          <w:szCs w:val="28"/>
          <w:rtl/>
        </w:rPr>
        <w:t>الأزمات</w:t>
      </w:r>
      <w:r w:rsidR="001D0466" w:rsidRPr="001D0466">
        <w:rPr>
          <w:sz w:val="28"/>
          <w:szCs w:val="28"/>
          <w:rtl/>
        </w:rPr>
        <w:t xml:space="preserve"> المالية عبر الحدود يصبح متوقعا. فعندما يعاني أحد البلدان من أزمة مالية تظهر على شكل انخفاض حاد في قيمة العملة فإن البلدان </w:t>
      </w:r>
      <w:r w:rsidR="001D0466" w:rsidRPr="001D0466">
        <w:rPr>
          <w:rFonts w:hint="cs"/>
          <w:sz w:val="28"/>
          <w:szCs w:val="28"/>
          <w:rtl/>
        </w:rPr>
        <w:t>الأخر</w:t>
      </w:r>
      <w:r w:rsidR="001D0466" w:rsidRPr="001D0466">
        <w:rPr>
          <w:sz w:val="28"/>
          <w:szCs w:val="28"/>
          <w:rtl/>
        </w:rPr>
        <w:t xml:space="preserve">، الشريكة لها في التجارة تعاني من </w:t>
      </w:r>
      <w:r w:rsidR="001D0466" w:rsidRPr="001D0466">
        <w:rPr>
          <w:rFonts w:hint="cs"/>
          <w:sz w:val="28"/>
          <w:szCs w:val="28"/>
          <w:rtl/>
        </w:rPr>
        <w:t>الأزمة</w:t>
      </w:r>
      <w:r w:rsidR="001D0466" w:rsidRPr="001D0466">
        <w:rPr>
          <w:sz w:val="28"/>
          <w:szCs w:val="28"/>
          <w:rtl/>
        </w:rPr>
        <w:t xml:space="preserve"> بانتقالها إليها من </w:t>
      </w:r>
      <w:r w:rsidR="001D0466" w:rsidRPr="001D0466">
        <w:rPr>
          <w:rFonts w:hint="cs"/>
          <w:sz w:val="28"/>
          <w:szCs w:val="28"/>
          <w:rtl/>
        </w:rPr>
        <w:t>خلال</w:t>
      </w:r>
      <w:r w:rsidR="001D0466" w:rsidRPr="001D0466">
        <w:rPr>
          <w:sz w:val="28"/>
          <w:szCs w:val="28"/>
          <w:rtl/>
        </w:rPr>
        <w:t xml:space="preserve"> التجارة بسبب تراجع تنافسية هذه البلدان مقارنة مع البلد الذي انخفضت قيمة عملت بشكل حاد. ويزداد أثر العدو، كلما ازدت درجة التشابك في النظام المصرفي، ويعد الهروب الجماعي للودائع  من أكثر مظاهر العدو، التي تصيب النظام المصرفي</w:t>
      </w:r>
      <w:r w:rsidR="001D0466">
        <w:t>.</w:t>
      </w:r>
      <w:r w:rsidR="003F6492" w:rsidRPr="001D0466">
        <w:rPr>
          <w:rFonts w:asciiTheme="minorBidi" w:hAnsiTheme="minorBidi"/>
          <w:b/>
          <w:bCs/>
          <w:sz w:val="36"/>
          <w:szCs w:val="36"/>
          <w:rtl/>
          <w:lang w:bidi="ar-DZ"/>
        </w:rPr>
        <w:t xml:space="preserve">   </w:t>
      </w:r>
      <w:r w:rsidR="002B4691">
        <w:rPr>
          <w:rStyle w:val="FootnoteReference"/>
          <w:rFonts w:asciiTheme="minorBidi" w:hAnsiTheme="minorBidi"/>
          <w:b/>
          <w:bCs/>
          <w:sz w:val="36"/>
          <w:szCs w:val="36"/>
          <w:rtl/>
          <w:lang w:bidi="ar-DZ"/>
        </w:rPr>
        <w:footnoteReference w:id="9"/>
      </w:r>
    </w:p>
    <w:p w:rsidR="002B4691" w:rsidRPr="000618E5" w:rsidRDefault="002B4691" w:rsidP="002B4691">
      <w:pPr>
        <w:pStyle w:val="ListParagraph"/>
        <w:bidi/>
        <w:ind w:left="501"/>
        <w:rPr>
          <w:sz w:val="28"/>
          <w:szCs w:val="28"/>
        </w:rPr>
      </w:pPr>
    </w:p>
    <w:p w:rsidR="000618E5" w:rsidRDefault="000618E5" w:rsidP="002B4691">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0618E5" w:rsidRDefault="000618E5" w:rsidP="000618E5">
      <w:pPr>
        <w:bidi/>
        <w:rPr>
          <w:b/>
          <w:bCs/>
          <w:i/>
          <w:iCs/>
          <w:sz w:val="32"/>
          <w:szCs w:val="32"/>
          <w:u w:val="single"/>
          <w:rtl/>
          <w:lang w:val="en-US" w:bidi="ar-DZ"/>
        </w:rPr>
      </w:pPr>
    </w:p>
    <w:p w:rsidR="003E37D7" w:rsidRPr="002B4691" w:rsidRDefault="003E37D7" w:rsidP="000618E5">
      <w:pPr>
        <w:bidi/>
        <w:rPr>
          <w:sz w:val="28"/>
          <w:szCs w:val="28"/>
          <w:rtl/>
        </w:rPr>
      </w:pPr>
      <w:r w:rsidRPr="002B4691">
        <w:rPr>
          <w:rFonts w:hint="cs"/>
          <w:b/>
          <w:bCs/>
          <w:i/>
          <w:iCs/>
          <w:sz w:val="32"/>
          <w:szCs w:val="32"/>
          <w:u w:val="single"/>
          <w:rtl/>
          <w:lang w:val="en-US" w:bidi="ar-DZ"/>
        </w:rPr>
        <w:t>الخات</w:t>
      </w:r>
      <w:r w:rsidR="002A2714" w:rsidRPr="002B4691">
        <w:rPr>
          <w:rFonts w:hint="cs"/>
          <w:b/>
          <w:bCs/>
          <w:i/>
          <w:iCs/>
          <w:sz w:val="32"/>
          <w:szCs w:val="32"/>
          <w:u w:val="single"/>
          <w:rtl/>
          <w:lang w:val="en-US" w:bidi="ar-DZ"/>
        </w:rPr>
        <w:t>ــــــــــــــــــــ</w:t>
      </w:r>
      <w:r w:rsidRPr="002B4691">
        <w:rPr>
          <w:rFonts w:hint="cs"/>
          <w:b/>
          <w:bCs/>
          <w:i/>
          <w:iCs/>
          <w:sz w:val="32"/>
          <w:szCs w:val="32"/>
          <w:u w:val="single"/>
          <w:rtl/>
          <w:lang w:val="en-US" w:bidi="ar-DZ"/>
        </w:rPr>
        <w:t>مة</w:t>
      </w:r>
      <w:r w:rsidR="002A2714" w:rsidRPr="002B4691">
        <w:rPr>
          <w:rFonts w:hint="cs"/>
          <w:b/>
          <w:bCs/>
          <w:i/>
          <w:iCs/>
          <w:sz w:val="32"/>
          <w:szCs w:val="32"/>
          <w:u w:val="single"/>
          <w:rtl/>
          <w:lang w:val="en-US" w:bidi="ar-DZ"/>
        </w:rPr>
        <w:t xml:space="preserve">: </w:t>
      </w:r>
    </w:p>
    <w:p w:rsidR="002A2714" w:rsidRPr="002A2714" w:rsidRDefault="002A2714" w:rsidP="002A2714">
      <w:pPr>
        <w:bidi/>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hint="cs"/>
          <w:sz w:val="28"/>
          <w:szCs w:val="28"/>
          <w:rtl/>
        </w:rPr>
        <w:t xml:space="preserve">       </w:t>
      </w:r>
      <w:r w:rsidRPr="002A2714">
        <w:rPr>
          <w:rFonts w:ascii="Times New Roman" w:eastAsia="Times New Roman" w:hAnsi="Times New Roman" w:cs="Times New Roman"/>
          <w:sz w:val="28"/>
          <w:szCs w:val="28"/>
          <w:rtl/>
        </w:rPr>
        <w:t>في ضوء ما تم استعراضه، يتبيّن أن مؤشرات الحيطة الكلية والجزئية تلعب دورًا حيويًا ومحوريًا في تعزيز قدرة البنوك المصرفية على التنبؤ بالأزمات المالية والوقاية منها</w:t>
      </w:r>
      <w:r w:rsidRPr="002A2714">
        <w:rPr>
          <w:rFonts w:ascii="Times New Roman" w:eastAsia="Times New Roman" w:hAnsi="Times New Roman" w:cs="Times New Roman" w:hint="cs"/>
          <w:sz w:val="28"/>
          <w:szCs w:val="28"/>
          <w:rtl/>
        </w:rPr>
        <w:t>.</w:t>
      </w:r>
      <w:r w:rsidRPr="002A2714">
        <w:rPr>
          <w:rFonts w:ascii="Times New Roman" w:eastAsia="Times New Roman" w:hAnsi="Times New Roman" w:cs="Times New Roman"/>
          <w:sz w:val="28"/>
          <w:szCs w:val="28"/>
          <w:rtl/>
        </w:rPr>
        <w:t>فمؤشرات الحيطة الكلية تركز على تقييم الاستقرار العام للنظام المالي ككل، من خلال رصد المخاطر النظامية والتقلبات الاقتصادية الكبرى، بينما تهتم مؤشرات الحيطة الجزئية بتحليل ومراقبة أداء المؤسسات بشكل فردي عبر تقييم جودة الأصول، مستوى السيولة، وكفاية رأس المال</w:t>
      </w:r>
      <w:r w:rsidRPr="002A2714">
        <w:rPr>
          <w:rFonts w:ascii="Times New Roman" w:eastAsia="Times New Roman" w:hAnsi="Times New Roman" w:cs="Times New Roman"/>
          <w:sz w:val="28"/>
          <w:szCs w:val="28"/>
        </w:rPr>
        <w:t>.</w:t>
      </w:r>
    </w:p>
    <w:p w:rsidR="002A2714" w:rsidRPr="002A2714" w:rsidRDefault="002A2714" w:rsidP="002A2714">
      <w:pPr>
        <w:bidi/>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hint="cs"/>
          <w:sz w:val="28"/>
          <w:szCs w:val="28"/>
          <w:rtl/>
        </w:rPr>
        <w:t xml:space="preserve">      </w:t>
      </w:r>
      <w:r w:rsidRPr="002A2714">
        <w:rPr>
          <w:rFonts w:ascii="Times New Roman" w:eastAsia="Times New Roman" w:hAnsi="Times New Roman" w:cs="Times New Roman"/>
          <w:sz w:val="28"/>
          <w:szCs w:val="28"/>
          <w:rtl/>
        </w:rPr>
        <w:t>وقد أظهرت الأزمات المالية العالمية، مثل أزمة 2008، أن غياب الرصد الدقيق لمخاطر التراكمات السلبية على المستويين الكلي والجزئي، قد يؤدي إلى أزمات شديدة التأثير على الاقتصاد العالمي بأسره. وبالتالي، أصبحت مؤشرات الحيطة بكل مستوياتها أدوات أساسية في منظومات الرقابة المصرفية الحديثة، حيث توفر نظام إنذار مبكر يساعد البنوك على اتخاذ الإجراءات الاستباقية قبل تفاقم المخاطر</w:t>
      </w:r>
      <w:r w:rsidRPr="002A2714">
        <w:rPr>
          <w:rFonts w:ascii="Times New Roman" w:eastAsia="Times New Roman" w:hAnsi="Times New Roman" w:cs="Times New Roman"/>
          <w:sz w:val="28"/>
          <w:szCs w:val="28"/>
        </w:rPr>
        <w:t>.</w:t>
      </w:r>
    </w:p>
    <w:p w:rsidR="002A2714" w:rsidRDefault="002A2714" w:rsidP="002A2714">
      <w:pPr>
        <w:bidi/>
        <w:spacing w:before="100" w:beforeAutospacing="1" w:after="100" w:afterAutospacing="1" w:line="240" w:lineRule="auto"/>
        <w:rPr>
          <w:rFonts w:ascii="Times New Roman" w:eastAsia="Times New Roman" w:hAnsi="Times New Roman" w:cs="Times New Roman"/>
          <w:sz w:val="28"/>
          <w:szCs w:val="28"/>
          <w:rtl/>
        </w:rPr>
      </w:pPr>
      <w:r>
        <w:rPr>
          <w:rFonts w:ascii="Times New Roman" w:eastAsia="Times New Roman" w:hAnsi="Times New Roman" w:cs="Times New Roman" w:hint="cs"/>
          <w:sz w:val="28"/>
          <w:szCs w:val="28"/>
          <w:rtl/>
        </w:rPr>
        <w:t xml:space="preserve">       </w:t>
      </w:r>
      <w:r w:rsidRPr="002A2714">
        <w:rPr>
          <w:rFonts w:ascii="Times New Roman" w:eastAsia="Times New Roman" w:hAnsi="Times New Roman" w:cs="Times New Roman"/>
          <w:sz w:val="28"/>
          <w:szCs w:val="28"/>
          <w:rtl/>
        </w:rPr>
        <w:t>وختامًا، فإن الاستثمار في تطوير هذه المؤشرات وتحليل نتائجها بشكل دوري وفعّال يُعد أحد الركائز الأساسية لدعم استقرار البنوك، وحماية الاقتصاد من تقلبات محتملة قد تهدد نموه واستدامته</w:t>
      </w:r>
      <w:r w:rsidRPr="002A2714">
        <w:rPr>
          <w:rFonts w:ascii="Times New Roman" w:eastAsia="Times New Roman" w:hAnsi="Times New Roman" w:cs="Times New Roman"/>
          <w:sz w:val="28"/>
          <w:szCs w:val="28"/>
        </w:rPr>
        <w:t xml:space="preserve">. </w:t>
      </w:r>
      <w:r w:rsidRPr="002A2714">
        <w:rPr>
          <w:rFonts w:ascii="Times New Roman" w:eastAsia="Times New Roman" w:hAnsi="Times New Roman" w:cs="Times New Roman" w:hint="cs"/>
          <w:sz w:val="28"/>
          <w:szCs w:val="28"/>
          <w:rtl/>
        </w:rPr>
        <w:t xml:space="preserve"> </w:t>
      </w:r>
      <w:r w:rsidRPr="002A2714">
        <w:rPr>
          <w:rFonts w:ascii="Times New Roman" w:eastAsia="Times New Roman" w:hAnsi="Times New Roman" w:cs="Times New Roman"/>
          <w:sz w:val="28"/>
          <w:szCs w:val="28"/>
        </w:rPr>
        <w:br/>
      </w:r>
      <w:r w:rsidRPr="002A2714">
        <w:rPr>
          <w:rFonts w:ascii="Times New Roman" w:eastAsia="Times New Roman" w:hAnsi="Times New Roman" w:cs="Times New Roman"/>
          <w:sz w:val="28"/>
          <w:szCs w:val="28"/>
          <w:rtl/>
        </w:rPr>
        <w:t>لذا، فإن تبني استراتيجيات حيطة مدروسة بدقة، سواء على المستوى الكلي أو الجزئي، يمثل خطوة ضرورية لضمان قطاع مصرفي أكثر أمانًا ومرونة في مواجهة الأزمات المستقبلية</w:t>
      </w:r>
      <w:r w:rsidRPr="002A2714">
        <w:rPr>
          <w:rFonts w:ascii="Times New Roman" w:eastAsia="Times New Roman" w:hAnsi="Times New Roman" w:cs="Times New Roman"/>
          <w:sz w:val="28"/>
          <w:szCs w:val="28"/>
        </w:rPr>
        <w:t>.</w:t>
      </w:r>
    </w:p>
    <w:p w:rsidR="00FC224C" w:rsidRPr="00FC224C" w:rsidRDefault="00FC224C" w:rsidP="00FC224C">
      <w:pPr>
        <w:bidi/>
        <w:jc w:val="lowKashida"/>
        <w:rPr>
          <w:rFonts w:cs="Traditional Arabic"/>
          <w:b/>
          <w:bCs/>
          <w:i/>
          <w:iCs/>
          <w:sz w:val="28"/>
          <w:szCs w:val="30"/>
          <w:u w:val="single"/>
          <w:lang w:bidi="ar-DZ"/>
        </w:rPr>
      </w:pPr>
      <w:r w:rsidRPr="00FC224C">
        <w:rPr>
          <w:rFonts w:cs="Traditional Arabic" w:hint="cs"/>
          <w:b/>
          <w:bCs/>
          <w:i/>
          <w:iCs/>
          <w:sz w:val="28"/>
          <w:szCs w:val="30"/>
          <w:u w:val="single"/>
          <w:rtl/>
          <w:lang w:bidi="ar-DZ"/>
        </w:rPr>
        <w:t xml:space="preserve">نتائج البحث: </w:t>
      </w:r>
    </w:p>
    <w:p w:rsidR="00FC224C" w:rsidRPr="00FC224C" w:rsidRDefault="00FC224C" w:rsidP="00FC224C">
      <w:pPr>
        <w:bidi/>
        <w:jc w:val="lowKashida"/>
        <w:rPr>
          <w:rFonts w:cs="Traditional Arabic"/>
          <w:sz w:val="28"/>
          <w:szCs w:val="30"/>
          <w:rtl/>
          <w:lang w:val="en-US" w:bidi="ar-SY"/>
        </w:rPr>
      </w:pPr>
      <w:r w:rsidRPr="00FC224C">
        <w:rPr>
          <w:rFonts w:cs="Traditional Arabic" w:hint="cs"/>
          <w:b/>
          <w:bCs/>
          <w:sz w:val="28"/>
          <w:szCs w:val="30"/>
          <w:rtl/>
          <w:lang w:bidi="ar-DZ"/>
        </w:rPr>
        <w:t xml:space="preserve">1* </w:t>
      </w:r>
      <w:r w:rsidRPr="00FC224C">
        <w:rPr>
          <w:rFonts w:cs="Traditional Arabic" w:hint="cs"/>
          <w:sz w:val="28"/>
          <w:szCs w:val="30"/>
          <w:rtl/>
        </w:rPr>
        <w:t>تعتبر معايير الحيطة الجزئية والكلية وغيرها من المعايير الأخرى التي تمت دراستها أدوات مفيدة لتقييم أداء البنوك إذ تعتبر هذه  المؤشرات كأساس لبناء نظام للإنذار المبكر للأزمات المصرفية.</w:t>
      </w:r>
    </w:p>
    <w:p w:rsidR="00FC224C" w:rsidRPr="00FC224C" w:rsidRDefault="00FC224C" w:rsidP="00FC224C">
      <w:pPr>
        <w:bidi/>
        <w:jc w:val="lowKashida"/>
        <w:rPr>
          <w:rFonts w:cs="Traditional Arabic"/>
          <w:sz w:val="28"/>
          <w:szCs w:val="30"/>
          <w:rtl/>
        </w:rPr>
      </w:pPr>
      <w:r w:rsidRPr="00FC224C">
        <w:rPr>
          <w:rFonts w:cs="Traditional Arabic" w:hint="cs"/>
          <w:b/>
          <w:bCs/>
          <w:sz w:val="28"/>
          <w:szCs w:val="30"/>
          <w:rtl/>
        </w:rPr>
        <w:t>2</w:t>
      </w:r>
      <w:r w:rsidRPr="00FC224C">
        <w:rPr>
          <w:rFonts w:cs="Traditional Arabic" w:hint="cs"/>
          <w:sz w:val="28"/>
          <w:szCs w:val="30"/>
          <w:rtl/>
        </w:rPr>
        <w:t xml:space="preserve">* يعتبر معيار </w:t>
      </w:r>
      <w:r w:rsidRPr="00FC224C">
        <w:rPr>
          <w:rFonts w:cs="Traditional Arabic"/>
          <w:sz w:val="28"/>
          <w:szCs w:val="30"/>
        </w:rPr>
        <w:t>CAMELS</w:t>
      </w:r>
      <w:r w:rsidRPr="00FC224C">
        <w:rPr>
          <w:rFonts w:cs="Traditional Arabic" w:hint="cs"/>
          <w:sz w:val="28"/>
          <w:szCs w:val="30"/>
          <w:rtl/>
        </w:rPr>
        <w:t xml:space="preserve"> من أهم المعايير المعتمدة في تقييم أداء البنوك، إذ يتم وفق هذا المعيار تقييم المصارف وفقاً للمؤشرات الناتجة عن عملية الفحص الميداني، والتي تعكس أداء المصرف في ست مناطق رئيسة.</w:t>
      </w:r>
    </w:p>
    <w:p w:rsidR="00FC224C" w:rsidRPr="00FC224C" w:rsidRDefault="00FC224C" w:rsidP="00FC224C">
      <w:pPr>
        <w:bidi/>
        <w:jc w:val="lowKashida"/>
        <w:rPr>
          <w:rFonts w:cs="Traditional Arabic"/>
          <w:sz w:val="28"/>
          <w:szCs w:val="30"/>
          <w:rtl/>
        </w:rPr>
      </w:pPr>
      <w:r w:rsidRPr="00FC224C">
        <w:rPr>
          <w:rFonts w:cs="Traditional Arabic" w:hint="cs"/>
          <w:b/>
          <w:bCs/>
          <w:sz w:val="28"/>
          <w:szCs w:val="30"/>
          <w:rtl/>
        </w:rPr>
        <w:t>3</w:t>
      </w:r>
      <w:r w:rsidRPr="00FC224C">
        <w:rPr>
          <w:rFonts w:cs="Traditional Arabic" w:hint="cs"/>
          <w:sz w:val="28"/>
          <w:szCs w:val="30"/>
          <w:rtl/>
        </w:rPr>
        <w:t>* تستخدم مؤشرات الحيطة الكلية لتقييم أداء فروع البنوك، بينما تستخدم مؤشرات الحيطة الكية لتقييم سلامة النظام المصرفي ككل.</w:t>
      </w:r>
    </w:p>
    <w:p w:rsidR="00FC224C" w:rsidRPr="00FC224C" w:rsidRDefault="00FC224C" w:rsidP="00FC224C">
      <w:pPr>
        <w:bidi/>
        <w:jc w:val="lowKashida"/>
        <w:rPr>
          <w:rFonts w:cs="Traditional Arabic"/>
          <w:sz w:val="28"/>
          <w:szCs w:val="30"/>
          <w:rtl/>
        </w:rPr>
      </w:pPr>
      <w:r w:rsidRPr="00FC224C">
        <w:rPr>
          <w:rFonts w:cs="Traditional Arabic" w:hint="cs"/>
          <w:b/>
          <w:bCs/>
          <w:sz w:val="28"/>
          <w:szCs w:val="30"/>
          <w:rtl/>
        </w:rPr>
        <w:t>4</w:t>
      </w:r>
      <w:r w:rsidRPr="00FC224C">
        <w:rPr>
          <w:rFonts w:cs="Traditional Arabic" w:hint="cs"/>
          <w:sz w:val="28"/>
          <w:szCs w:val="30"/>
          <w:rtl/>
        </w:rPr>
        <w:t xml:space="preserve">* يتم تصنيف أداء المصرف حسب معيار </w:t>
      </w:r>
      <w:r w:rsidRPr="00FC224C">
        <w:rPr>
          <w:rFonts w:cs="Traditional Arabic"/>
          <w:sz w:val="28"/>
          <w:szCs w:val="30"/>
        </w:rPr>
        <w:t>CAMELS</w:t>
      </w:r>
      <w:r w:rsidRPr="00FC224C">
        <w:rPr>
          <w:rFonts w:cs="Traditional Arabic" w:hint="cs"/>
          <w:sz w:val="28"/>
          <w:szCs w:val="30"/>
          <w:rtl/>
        </w:rPr>
        <w:t xml:space="preserve"> إلى 5 أصناف، هذا التصنيف من شأنه تحديد نقاط الضعف والقوة في الأداء، وهو ما يدفع إلى ضرورة إتخاذ الإجراءات المناسبة لتحسين الأداء، وهذا إذا ما دل فإنما يدل على أن هذا المؤشر يعتبر فعلا أداة للإنذار المبكر. </w:t>
      </w:r>
    </w:p>
    <w:p w:rsidR="00FC224C" w:rsidRPr="00FC224C" w:rsidRDefault="00FC224C" w:rsidP="00FC224C">
      <w:pPr>
        <w:bidi/>
        <w:jc w:val="lowKashida"/>
        <w:rPr>
          <w:rFonts w:cs="Traditional Arabic"/>
          <w:sz w:val="28"/>
          <w:szCs w:val="30"/>
          <w:rtl/>
        </w:rPr>
      </w:pPr>
      <w:r w:rsidRPr="00FC224C">
        <w:rPr>
          <w:rFonts w:cs="Traditional Arabic" w:hint="cs"/>
          <w:b/>
          <w:bCs/>
          <w:sz w:val="28"/>
          <w:szCs w:val="30"/>
          <w:rtl/>
        </w:rPr>
        <w:t>5</w:t>
      </w:r>
      <w:r w:rsidRPr="00FC224C">
        <w:rPr>
          <w:rFonts w:cs="Traditional Arabic" w:hint="cs"/>
          <w:sz w:val="28"/>
          <w:szCs w:val="30"/>
          <w:rtl/>
        </w:rPr>
        <w:t>* تعتبر المؤشرات المدروسة في هذا البحث من أفضل الأدوات الرقابية لكونها تعتمد على التقييم الرقمي أكثر من الأسلوب الإنشائي.</w:t>
      </w:r>
    </w:p>
    <w:p w:rsidR="00FC224C" w:rsidRPr="00FC224C" w:rsidRDefault="00FC224C" w:rsidP="00FC224C">
      <w:pPr>
        <w:bidi/>
        <w:jc w:val="lowKashida"/>
        <w:rPr>
          <w:rFonts w:cs="Traditional Arabic"/>
          <w:sz w:val="28"/>
          <w:szCs w:val="30"/>
          <w:rtl/>
        </w:rPr>
      </w:pPr>
      <w:r w:rsidRPr="00FC224C">
        <w:rPr>
          <w:rFonts w:cs="Traditional Arabic" w:hint="cs"/>
          <w:b/>
          <w:bCs/>
          <w:sz w:val="28"/>
          <w:szCs w:val="30"/>
          <w:rtl/>
        </w:rPr>
        <w:t>6</w:t>
      </w:r>
      <w:r w:rsidRPr="00FC224C">
        <w:rPr>
          <w:rFonts w:cs="Traditional Arabic" w:hint="cs"/>
          <w:sz w:val="28"/>
          <w:szCs w:val="30"/>
          <w:rtl/>
        </w:rPr>
        <w:t xml:space="preserve">* إن معظم المؤشرات المدروسة جاءت من واقع الدول الصناعية المتقدمة وقد لا تتلاءم هذه النظم مع ظروف الدول النامية.     </w:t>
      </w:r>
    </w:p>
    <w:p w:rsidR="00FC224C" w:rsidRPr="00FC224C" w:rsidRDefault="00FC224C" w:rsidP="00FC224C">
      <w:pPr>
        <w:bidi/>
        <w:jc w:val="lowKashida"/>
        <w:rPr>
          <w:rFonts w:cs="Traditional Arabic"/>
          <w:sz w:val="28"/>
          <w:szCs w:val="30"/>
          <w:rtl/>
        </w:rPr>
      </w:pPr>
      <w:r w:rsidRPr="00FC224C">
        <w:rPr>
          <w:rFonts w:cs="Traditional Arabic" w:hint="cs"/>
          <w:sz w:val="28"/>
          <w:szCs w:val="30"/>
          <w:rtl/>
        </w:rPr>
        <w:t>7* كل مؤشر من المؤشرات التي تم التطرق إليها يضم مؤشرات تفصيلية وفقا لظروف كل دولة والنظام المصرفي المتبع فيها، ومدى وفرة وجودة البيانات المنشورة عن الجهاز المصرفي.</w:t>
      </w:r>
    </w:p>
    <w:p w:rsidR="00FC224C" w:rsidRPr="00FC224C" w:rsidRDefault="00FC224C" w:rsidP="00FC224C">
      <w:pPr>
        <w:bidi/>
        <w:jc w:val="lowKashida"/>
        <w:rPr>
          <w:rFonts w:asciiTheme="minorBidi" w:hAnsiTheme="minorBidi"/>
          <w:i/>
          <w:iCs/>
          <w:sz w:val="32"/>
          <w:szCs w:val="32"/>
          <w:u w:val="single"/>
          <w:rtl/>
          <w:lang w:bidi="ar-DZ"/>
        </w:rPr>
      </w:pPr>
      <w:r w:rsidRPr="00FC224C">
        <w:rPr>
          <w:rFonts w:asciiTheme="minorBidi" w:hAnsiTheme="minorBidi"/>
          <w:i/>
          <w:iCs/>
          <w:sz w:val="32"/>
          <w:szCs w:val="32"/>
          <w:u w:val="single"/>
          <w:rtl/>
          <w:lang w:bidi="ar-DZ"/>
        </w:rPr>
        <w:t>التوصيات والمقترحات:</w:t>
      </w:r>
    </w:p>
    <w:p w:rsidR="00FC224C" w:rsidRPr="00FC224C" w:rsidRDefault="00FC224C" w:rsidP="00FC224C">
      <w:pPr>
        <w:bidi/>
        <w:jc w:val="lowKashida"/>
        <w:rPr>
          <w:rFonts w:cs="Traditional Arabic"/>
          <w:b/>
          <w:bCs/>
          <w:sz w:val="28"/>
          <w:szCs w:val="30"/>
          <w:rtl/>
          <w:lang w:bidi="ar-SY"/>
        </w:rPr>
      </w:pPr>
      <w:r w:rsidRPr="00FC224C">
        <w:rPr>
          <w:rFonts w:cs="Traditional Arabic" w:hint="cs"/>
          <w:b/>
          <w:bCs/>
          <w:sz w:val="28"/>
          <w:szCs w:val="30"/>
          <w:rtl/>
          <w:lang w:bidi="ar-DZ"/>
        </w:rPr>
        <w:t xml:space="preserve">* </w:t>
      </w:r>
      <w:r w:rsidRPr="00FC224C">
        <w:rPr>
          <w:rFonts w:cs="Traditional Arabic" w:hint="cs"/>
          <w:sz w:val="28"/>
          <w:szCs w:val="30"/>
          <w:rtl/>
        </w:rPr>
        <w:t>ضرورة وضع قاعدة للبيانات الخاصة بهذه المؤشرات يتم التوسع فيها وتطويرها تدريجيا بحيث يمكن تقديم تقارير دورية عن حالة البنك لمواجهة احتمالات حدوث الأزمات قبل وقوعها.</w:t>
      </w:r>
    </w:p>
    <w:p w:rsidR="00FC224C" w:rsidRPr="00FC224C" w:rsidRDefault="00FC224C" w:rsidP="00FC224C">
      <w:pPr>
        <w:bidi/>
        <w:spacing w:line="264" w:lineRule="auto"/>
        <w:jc w:val="both"/>
        <w:rPr>
          <w:rFonts w:cs="Traditional Arabic"/>
          <w:sz w:val="28"/>
          <w:szCs w:val="30"/>
          <w:rtl/>
          <w:lang w:val="en-US"/>
        </w:rPr>
      </w:pPr>
      <w:r w:rsidRPr="00FC224C">
        <w:rPr>
          <w:rFonts w:cs="Traditional Arabic" w:hint="cs"/>
          <w:sz w:val="28"/>
          <w:szCs w:val="30"/>
          <w:rtl/>
          <w:lang w:bidi="ar-DZ"/>
        </w:rPr>
        <w:t xml:space="preserve">* </w:t>
      </w:r>
      <w:r w:rsidRPr="00FC224C">
        <w:rPr>
          <w:rFonts w:cs="Traditional Arabic" w:hint="cs"/>
          <w:sz w:val="28"/>
          <w:szCs w:val="30"/>
          <w:rtl/>
        </w:rPr>
        <w:t>ضرورة إيجاد مجموعة من القوانين والتشريعات تمكن المصارف المركزية للدول النامية من ممارسة دورها الرقابي بشكل فعال وتساعد على الأخذ بمؤشرات الحيطة الكلية والجزئية ومختلف المؤشرات الأخرى.</w:t>
      </w:r>
    </w:p>
    <w:p w:rsidR="00FC224C" w:rsidRPr="00FC224C" w:rsidRDefault="00FC224C" w:rsidP="00FC224C">
      <w:pPr>
        <w:bidi/>
        <w:spacing w:line="264" w:lineRule="auto"/>
        <w:jc w:val="both"/>
        <w:rPr>
          <w:rFonts w:cs="Traditional Arabic"/>
          <w:sz w:val="28"/>
          <w:szCs w:val="30"/>
          <w:rtl/>
        </w:rPr>
      </w:pPr>
      <w:r w:rsidRPr="00FC224C">
        <w:rPr>
          <w:rFonts w:cs="Traditional Arabic" w:hint="cs"/>
          <w:sz w:val="28"/>
          <w:szCs w:val="30"/>
          <w:rtl/>
        </w:rPr>
        <w:t>* الاستمرار في تأهيل الكوادر الرقابية من خلال إخضاعهم لدورات تدريبية مرتبطة بواقع عملهم الرقابي، خصوصا ما يتعلق بمؤشرات التقييم التي تمت دراستها.</w:t>
      </w:r>
    </w:p>
    <w:p w:rsidR="00FC224C" w:rsidRPr="00FC224C" w:rsidRDefault="00FC224C" w:rsidP="00FC224C">
      <w:pPr>
        <w:bidi/>
        <w:spacing w:line="264" w:lineRule="auto"/>
        <w:jc w:val="both"/>
        <w:rPr>
          <w:rFonts w:cs="Traditional Arabic"/>
          <w:sz w:val="28"/>
          <w:szCs w:val="30"/>
          <w:rtl/>
          <w:lang w:bidi="ar-DZ"/>
        </w:rPr>
      </w:pPr>
      <w:r w:rsidRPr="00FC224C">
        <w:rPr>
          <w:rFonts w:cs="Traditional Arabic" w:hint="cs"/>
          <w:sz w:val="28"/>
          <w:szCs w:val="30"/>
          <w:rtl/>
        </w:rPr>
        <w:t xml:space="preserve">* إن الالتزام بتطبيق مؤشرات الحيطة الكلية والجزئية يتطلب تكاليف ضخمة، وهو ما جعل الدول النامية بعيدة كل البعد عن الأخذ بهذه المعايير، ومن ثم يجب على الدول النامية أن تعمل على تطوير معايير تتلاءم وقدراتها المصرفية. </w:t>
      </w:r>
    </w:p>
    <w:p w:rsidR="00017E68" w:rsidRDefault="00FC224C" w:rsidP="00017E68">
      <w:pPr>
        <w:bidi/>
        <w:spacing w:line="264" w:lineRule="auto"/>
        <w:jc w:val="both"/>
        <w:rPr>
          <w:rFonts w:cs="Traditional Arabic"/>
          <w:sz w:val="28"/>
          <w:szCs w:val="30"/>
          <w:rtl/>
          <w:lang w:val="en-US" w:bidi="ar-SY"/>
        </w:rPr>
      </w:pPr>
      <w:r w:rsidRPr="00FC224C">
        <w:rPr>
          <w:rFonts w:cs="Traditional Arabic" w:hint="cs"/>
          <w:sz w:val="28"/>
          <w:szCs w:val="30"/>
          <w:rtl/>
          <w:lang w:bidi="ar-DZ"/>
        </w:rPr>
        <w:t xml:space="preserve">* </w:t>
      </w:r>
      <w:r w:rsidRPr="00FC224C">
        <w:rPr>
          <w:rFonts w:cs="Traditional Arabic" w:hint="cs"/>
          <w:sz w:val="28"/>
          <w:szCs w:val="30"/>
          <w:rtl/>
        </w:rPr>
        <w:t>الاهتمام</w:t>
      </w:r>
      <w:r w:rsidRPr="00FC224C">
        <w:rPr>
          <w:rFonts w:cs="Traditional Arabic" w:hint="cs"/>
          <w:sz w:val="28"/>
          <w:szCs w:val="30"/>
        </w:rPr>
        <w:t xml:space="preserve"> </w:t>
      </w:r>
      <w:r w:rsidRPr="00FC224C">
        <w:rPr>
          <w:rFonts w:cs="Traditional Arabic" w:hint="cs"/>
          <w:sz w:val="28"/>
          <w:szCs w:val="30"/>
          <w:rtl/>
        </w:rPr>
        <w:t>بتنمية</w:t>
      </w:r>
      <w:r w:rsidRPr="00FC224C">
        <w:rPr>
          <w:rFonts w:cs="Traditional Arabic" w:hint="cs"/>
          <w:sz w:val="28"/>
          <w:szCs w:val="30"/>
        </w:rPr>
        <w:t xml:space="preserve"> </w:t>
      </w:r>
      <w:r w:rsidRPr="00FC224C">
        <w:rPr>
          <w:rFonts w:cs="Traditional Arabic" w:hint="cs"/>
          <w:sz w:val="28"/>
          <w:szCs w:val="30"/>
          <w:rtl/>
        </w:rPr>
        <w:t>الموارد</w:t>
      </w:r>
      <w:r w:rsidRPr="00FC224C">
        <w:rPr>
          <w:rFonts w:cs="Traditional Arabic" w:hint="cs"/>
          <w:sz w:val="28"/>
          <w:szCs w:val="30"/>
        </w:rPr>
        <w:t xml:space="preserve"> </w:t>
      </w:r>
      <w:r w:rsidRPr="00FC224C">
        <w:rPr>
          <w:rFonts w:cs="Traditional Arabic" w:hint="cs"/>
          <w:sz w:val="28"/>
          <w:szCs w:val="30"/>
          <w:rtl/>
        </w:rPr>
        <w:t>البشرية</w:t>
      </w:r>
      <w:r w:rsidRPr="00FC224C">
        <w:rPr>
          <w:rFonts w:cs="Traditional Arabic" w:hint="cs"/>
          <w:sz w:val="28"/>
          <w:szCs w:val="30"/>
        </w:rPr>
        <w:t xml:space="preserve"> </w:t>
      </w:r>
      <w:r w:rsidRPr="00FC224C">
        <w:rPr>
          <w:rFonts w:cs="Traditional Arabic" w:hint="cs"/>
          <w:sz w:val="28"/>
          <w:szCs w:val="30"/>
          <w:rtl/>
        </w:rPr>
        <w:t>وتكوين</w:t>
      </w:r>
      <w:r w:rsidRPr="00FC224C">
        <w:rPr>
          <w:rFonts w:cs="Traditional Arabic" w:hint="cs"/>
          <w:sz w:val="28"/>
          <w:szCs w:val="30"/>
        </w:rPr>
        <w:t xml:space="preserve"> </w:t>
      </w:r>
      <w:r w:rsidRPr="00FC224C">
        <w:rPr>
          <w:rFonts w:cs="Traditional Arabic" w:hint="cs"/>
          <w:sz w:val="28"/>
          <w:szCs w:val="30"/>
          <w:rtl/>
        </w:rPr>
        <w:t>إطارات</w:t>
      </w:r>
      <w:r w:rsidRPr="00FC224C">
        <w:rPr>
          <w:rFonts w:cs="Traditional Arabic" w:hint="cs"/>
          <w:sz w:val="28"/>
          <w:szCs w:val="30"/>
        </w:rPr>
        <w:t xml:space="preserve"> </w:t>
      </w:r>
      <w:r w:rsidRPr="00FC224C">
        <w:rPr>
          <w:rFonts w:cs="Traditional Arabic" w:hint="cs"/>
          <w:sz w:val="28"/>
          <w:szCs w:val="30"/>
          <w:rtl/>
        </w:rPr>
        <w:t>بنكية</w:t>
      </w:r>
      <w:r w:rsidRPr="00FC224C">
        <w:rPr>
          <w:rFonts w:cs="Traditional Arabic" w:hint="cs"/>
          <w:sz w:val="28"/>
          <w:szCs w:val="30"/>
        </w:rPr>
        <w:t xml:space="preserve"> </w:t>
      </w:r>
      <w:r w:rsidRPr="00FC224C">
        <w:rPr>
          <w:rFonts w:cs="Traditional Arabic" w:hint="cs"/>
          <w:sz w:val="28"/>
          <w:szCs w:val="30"/>
          <w:rtl/>
        </w:rPr>
        <w:t>حسب</w:t>
      </w:r>
      <w:r w:rsidRPr="00FC224C">
        <w:rPr>
          <w:rFonts w:cs="Traditional Arabic" w:hint="cs"/>
          <w:sz w:val="28"/>
          <w:szCs w:val="30"/>
        </w:rPr>
        <w:t xml:space="preserve"> </w:t>
      </w:r>
      <w:r w:rsidRPr="00FC224C">
        <w:rPr>
          <w:rFonts w:cs="Traditional Arabic" w:hint="cs"/>
          <w:sz w:val="28"/>
          <w:szCs w:val="30"/>
          <w:rtl/>
        </w:rPr>
        <w:t>المقاييس</w:t>
      </w:r>
      <w:r w:rsidRPr="00FC224C">
        <w:rPr>
          <w:rFonts w:cs="Traditional Arabic" w:hint="cs"/>
          <w:sz w:val="28"/>
          <w:szCs w:val="30"/>
        </w:rPr>
        <w:t xml:space="preserve"> </w:t>
      </w:r>
      <w:r w:rsidRPr="00FC224C">
        <w:rPr>
          <w:rFonts w:cs="Traditional Arabic" w:hint="cs"/>
          <w:sz w:val="28"/>
          <w:szCs w:val="30"/>
          <w:rtl/>
        </w:rPr>
        <w:t>الدولية.</w:t>
      </w:r>
    </w:p>
    <w:p w:rsidR="00017E68" w:rsidRDefault="00017E68" w:rsidP="00017E68">
      <w:pPr>
        <w:bidi/>
        <w:spacing w:line="264" w:lineRule="auto"/>
        <w:jc w:val="both"/>
        <w:rPr>
          <w:rFonts w:cs="Traditional Arabic"/>
          <w:sz w:val="28"/>
          <w:szCs w:val="30"/>
          <w:rtl/>
          <w:lang w:val="en-US" w:bidi="ar-SY"/>
        </w:rPr>
      </w:pPr>
    </w:p>
    <w:p w:rsidR="00017E68" w:rsidRDefault="00017E68" w:rsidP="00017E68">
      <w:pPr>
        <w:bidi/>
        <w:spacing w:line="264" w:lineRule="auto"/>
        <w:jc w:val="both"/>
        <w:rPr>
          <w:rFonts w:cs="Traditional Arabic"/>
          <w:sz w:val="28"/>
          <w:szCs w:val="30"/>
          <w:rtl/>
          <w:lang w:val="en-US" w:bidi="ar-SY"/>
        </w:rPr>
      </w:pPr>
    </w:p>
    <w:p w:rsidR="00017E68" w:rsidRDefault="00017E68" w:rsidP="00017E68">
      <w:pPr>
        <w:bidi/>
        <w:spacing w:line="264" w:lineRule="auto"/>
        <w:jc w:val="both"/>
        <w:rPr>
          <w:rFonts w:cs="Traditional Arabic"/>
          <w:sz w:val="28"/>
          <w:szCs w:val="30"/>
          <w:rtl/>
          <w:lang w:val="en-US" w:bidi="ar-SY"/>
        </w:rPr>
      </w:pPr>
    </w:p>
    <w:p w:rsidR="00017E68" w:rsidRDefault="00017E68" w:rsidP="00017E68">
      <w:pPr>
        <w:bidi/>
        <w:spacing w:line="264" w:lineRule="auto"/>
        <w:jc w:val="both"/>
        <w:rPr>
          <w:rFonts w:cs="Traditional Arabic"/>
          <w:sz w:val="28"/>
          <w:szCs w:val="30"/>
          <w:rtl/>
          <w:lang w:val="en-US" w:bidi="ar-SY"/>
        </w:rPr>
      </w:pPr>
    </w:p>
    <w:p w:rsidR="00017E68" w:rsidRDefault="00017E68" w:rsidP="00017E68">
      <w:pPr>
        <w:bidi/>
        <w:spacing w:line="264" w:lineRule="auto"/>
        <w:jc w:val="both"/>
        <w:rPr>
          <w:rFonts w:cs="Traditional Arabic"/>
          <w:sz w:val="28"/>
          <w:szCs w:val="30"/>
          <w:rtl/>
          <w:lang w:val="en-US" w:bidi="ar-SY"/>
        </w:rPr>
      </w:pPr>
    </w:p>
    <w:p w:rsidR="00017E68" w:rsidRDefault="00017E68" w:rsidP="00017E68">
      <w:pPr>
        <w:bidi/>
        <w:spacing w:line="264" w:lineRule="auto"/>
        <w:jc w:val="both"/>
        <w:rPr>
          <w:rFonts w:cs="Traditional Arabic"/>
          <w:sz w:val="28"/>
          <w:szCs w:val="30"/>
          <w:rtl/>
          <w:lang w:val="en-US" w:bidi="ar-SY"/>
        </w:rPr>
      </w:pPr>
    </w:p>
    <w:p w:rsidR="002B4691" w:rsidRDefault="002B4691" w:rsidP="00D2485B">
      <w:pPr>
        <w:bidi/>
        <w:spacing w:line="264" w:lineRule="auto"/>
        <w:jc w:val="both"/>
        <w:rPr>
          <w:rFonts w:cs="Traditional Arabic"/>
          <w:sz w:val="28"/>
          <w:szCs w:val="30"/>
          <w:rtl/>
          <w:lang w:val="en-US" w:bidi="ar-SY"/>
        </w:rPr>
      </w:pPr>
    </w:p>
    <w:p w:rsidR="00330F29" w:rsidRDefault="00330F29" w:rsidP="002B4691">
      <w:pPr>
        <w:bidi/>
        <w:spacing w:line="264" w:lineRule="auto"/>
        <w:jc w:val="both"/>
        <w:rPr>
          <w:b/>
          <w:bCs/>
          <w:i/>
          <w:iCs/>
          <w:sz w:val="36"/>
          <w:szCs w:val="36"/>
          <w:u w:val="single"/>
          <w:rtl/>
          <w:lang w:bidi="ar-DZ"/>
        </w:rPr>
      </w:pPr>
    </w:p>
    <w:p w:rsidR="00330F29" w:rsidRDefault="00330F29" w:rsidP="00330F29">
      <w:pPr>
        <w:bidi/>
        <w:spacing w:line="264" w:lineRule="auto"/>
        <w:jc w:val="both"/>
        <w:rPr>
          <w:b/>
          <w:bCs/>
          <w:i/>
          <w:iCs/>
          <w:sz w:val="36"/>
          <w:szCs w:val="36"/>
          <w:u w:val="single"/>
          <w:rtl/>
          <w:lang w:bidi="ar-DZ"/>
        </w:rPr>
      </w:pPr>
    </w:p>
    <w:p w:rsidR="00330F29" w:rsidRDefault="00330F29" w:rsidP="00330F29">
      <w:pPr>
        <w:bidi/>
        <w:spacing w:line="264" w:lineRule="auto"/>
        <w:jc w:val="both"/>
        <w:rPr>
          <w:b/>
          <w:bCs/>
          <w:i/>
          <w:iCs/>
          <w:sz w:val="36"/>
          <w:szCs w:val="36"/>
          <w:u w:val="single"/>
          <w:rtl/>
          <w:lang w:bidi="ar-DZ"/>
        </w:rPr>
      </w:pPr>
    </w:p>
    <w:p w:rsidR="00330F29" w:rsidRDefault="00330F29" w:rsidP="00330F29">
      <w:pPr>
        <w:bidi/>
        <w:spacing w:line="264" w:lineRule="auto"/>
        <w:jc w:val="both"/>
        <w:rPr>
          <w:b/>
          <w:bCs/>
          <w:i/>
          <w:iCs/>
          <w:sz w:val="36"/>
          <w:szCs w:val="36"/>
          <w:u w:val="single"/>
          <w:rtl/>
          <w:lang w:bidi="ar-DZ"/>
        </w:rPr>
      </w:pPr>
    </w:p>
    <w:p w:rsidR="00330F29" w:rsidRDefault="00330F29" w:rsidP="00330F29">
      <w:pPr>
        <w:bidi/>
        <w:spacing w:line="264" w:lineRule="auto"/>
        <w:jc w:val="both"/>
        <w:rPr>
          <w:b/>
          <w:bCs/>
          <w:i/>
          <w:iCs/>
          <w:sz w:val="36"/>
          <w:szCs w:val="36"/>
          <w:u w:val="single"/>
          <w:rtl/>
          <w:lang w:bidi="ar-DZ"/>
        </w:rPr>
      </w:pPr>
    </w:p>
    <w:p w:rsidR="006D2E44" w:rsidRDefault="00D2485B" w:rsidP="00330F29">
      <w:pPr>
        <w:bidi/>
        <w:spacing w:line="264" w:lineRule="auto"/>
        <w:jc w:val="both"/>
        <w:rPr>
          <w:b/>
          <w:bCs/>
          <w:i/>
          <w:iCs/>
          <w:sz w:val="36"/>
          <w:szCs w:val="36"/>
          <w:u w:val="single"/>
          <w:rtl/>
          <w:lang w:bidi="ar-DZ"/>
        </w:rPr>
      </w:pPr>
      <w:r>
        <w:rPr>
          <w:rFonts w:hint="cs"/>
          <w:b/>
          <w:bCs/>
          <w:i/>
          <w:iCs/>
          <w:sz w:val="36"/>
          <w:szCs w:val="36"/>
          <w:u w:val="single"/>
          <w:rtl/>
          <w:lang w:bidi="ar-DZ"/>
        </w:rPr>
        <w:t>قائمة المراجع:</w:t>
      </w:r>
    </w:p>
    <w:p w:rsidR="00D2485B" w:rsidRDefault="00AE7553" w:rsidP="00D2485B">
      <w:pPr>
        <w:pStyle w:val="ListParagraph"/>
        <w:numPr>
          <w:ilvl w:val="0"/>
          <w:numId w:val="18"/>
        </w:numPr>
        <w:bidi/>
        <w:spacing w:line="264" w:lineRule="auto"/>
        <w:jc w:val="both"/>
        <w:rPr>
          <w:rFonts w:cs="Traditional Arabic"/>
          <w:sz w:val="32"/>
          <w:szCs w:val="32"/>
          <w:lang w:val="en-US" w:bidi="ar-SY"/>
        </w:rPr>
      </w:pPr>
      <w:r>
        <w:rPr>
          <w:rFonts w:cs="Traditional Arabic" w:hint="cs"/>
          <w:sz w:val="32"/>
          <w:szCs w:val="32"/>
          <w:rtl/>
          <w:lang w:val="en-US" w:bidi="ar-SY"/>
        </w:rPr>
        <w:t>كمال رزيق وحسن توفيق، الجوانب النظرية للأزمة المالية، المؤتمر العلمي الدولي السابع حول:" تداعيات الأزمة الاقتصادية العالمية على منظمات الأعمال،" كلية الاقتصاد والعلوم الادارية، جامعة الرزقاء، الاردن،10-11نوفمبر 20019،ص4-5.منير ابراهيم الهندي، الأوراق المالية وأسواق رأس المال، منشأة المعارف، مصر، 1997،ص5.</w:t>
      </w:r>
    </w:p>
    <w:p w:rsidR="00AE7553" w:rsidRDefault="00AE7553" w:rsidP="00AE7553">
      <w:pPr>
        <w:pStyle w:val="ListParagraph"/>
        <w:numPr>
          <w:ilvl w:val="0"/>
          <w:numId w:val="18"/>
        </w:numPr>
        <w:bidi/>
        <w:spacing w:line="264" w:lineRule="auto"/>
        <w:jc w:val="both"/>
        <w:rPr>
          <w:rFonts w:cs="Traditional Arabic"/>
          <w:sz w:val="32"/>
          <w:szCs w:val="32"/>
          <w:lang w:val="en-US" w:bidi="ar-SY"/>
        </w:rPr>
      </w:pPr>
      <w:r>
        <w:rPr>
          <w:rFonts w:cs="Traditional Arabic" w:hint="cs"/>
          <w:sz w:val="32"/>
          <w:szCs w:val="32"/>
          <w:rtl/>
          <w:lang w:val="en-US" w:bidi="ar-SY"/>
        </w:rPr>
        <w:t>جمعة محمود عباد، الأزمة المالية الاقتصادية العالمية وأثارها الحالية والمتوقعة على الجهاز المصرفي الأردني، مؤتمر حول: "</w:t>
      </w:r>
      <w:r w:rsidR="00D46D4F">
        <w:rPr>
          <w:rFonts w:cs="Traditional Arabic" w:hint="cs"/>
          <w:sz w:val="32"/>
          <w:szCs w:val="32"/>
          <w:rtl/>
          <w:lang w:val="en-US" w:bidi="ar-SY"/>
        </w:rPr>
        <w:t>الأزمة المالية العالمية وكيفية علاجها من منظور النظام الاقتصادي الغربي والاسلامي، "كلية إدارة المال والأعمال، جامعة الجنان، لبنان، 13-14 مارس 2009، ص7-8.</w:t>
      </w:r>
    </w:p>
    <w:p w:rsidR="00D46D4F" w:rsidRDefault="00D46D4F" w:rsidP="00D46D4F">
      <w:pPr>
        <w:pStyle w:val="ListParagraph"/>
        <w:numPr>
          <w:ilvl w:val="0"/>
          <w:numId w:val="18"/>
        </w:numPr>
        <w:bidi/>
        <w:spacing w:line="264" w:lineRule="auto"/>
        <w:jc w:val="both"/>
        <w:rPr>
          <w:rFonts w:cs="Traditional Arabic"/>
          <w:sz w:val="32"/>
          <w:szCs w:val="32"/>
          <w:lang w:val="en-US" w:bidi="ar-SY"/>
        </w:rPr>
      </w:pPr>
      <w:r>
        <w:rPr>
          <w:rFonts w:cs="Traditional Arabic" w:hint="cs"/>
          <w:sz w:val="32"/>
          <w:szCs w:val="32"/>
          <w:rtl/>
          <w:lang w:val="en-US" w:bidi="ar-SY"/>
        </w:rPr>
        <w:t>عبد الحكيم مصطفى الشرقاوي، العولمة المالية وامكانية التحكم في عدوى الأزمات المالية، دار الفكر الجامعي، مصر،2005،ص38.</w:t>
      </w:r>
    </w:p>
    <w:p w:rsidR="00D46D4F" w:rsidRDefault="00D46D4F" w:rsidP="00D46D4F">
      <w:pPr>
        <w:pStyle w:val="ListParagraph"/>
        <w:numPr>
          <w:ilvl w:val="0"/>
          <w:numId w:val="18"/>
        </w:numPr>
        <w:bidi/>
        <w:spacing w:line="264" w:lineRule="auto"/>
        <w:jc w:val="both"/>
        <w:rPr>
          <w:rFonts w:cs="Traditional Arabic"/>
          <w:sz w:val="32"/>
          <w:szCs w:val="32"/>
          <w:lang w:val="en-US" w:bidi="ar-SY"/>
        </w:rPr>
      </w:pPr>
      <w:r>
        <w:rPr>
          <w:rFonts w:cs="Traditional Arabic" w:hint="cs"/>
          <w:sz w:val="32"/>
          <w:szCs w:val="32"/>
          <w:rtl/>
          <w:lang w:val="en-US" w:bidi="ar-SY"/>
        </w:rPr>
        <w:t>علي عبد الرضا حمودي العميد، مؤشرات الحيطة الكلية وإمكانية التنبؤ المبكر بالأزمات ،دراسة تطبيقية، حالة العراق، المدرية العامة للإحصاء والأبحاث، البنك المركزي العراقي، ص06.</w:t>
      </w:r>
    </w:p>
    <w:p w:rsidR="00D46D4F" w:rsidRDefault="00C127EE" w:rsidP="00D46D4F">
      <w:pPr>
        <w:pStyle w:val="ListParagraph"/>
        <w:numPr>
          <w:ilvl w:val="0"/>
          <w:numId w:val="18"/>
        </w:numPr>
        <w:bidi/>
        <w:spacing w:line="264" w:lineRule="auto"/>
        <w:jc w:val="both"/>
        <w:rPr>
          <w:rFonts w:cs="Traditional Arabic"/>
          <w:sz w:val="32"/>
          <w:szCs w:val="32"/>
          <w:lang w:val="en-US" w:bidi="ar-SY"/>
        </w:rPr>
      </w:pPr>
      <w:r>
        <w:rPr>
          <w:rFonts w:cs="Traditional Arabic" w:hint="cs"/>
          <w:sz w:val="32"/>
          <w:szCs w:val="32"/>
          <w:rtl/>
          <w:lang w:val="en-US" w:bidi="ar-SY"/>
        </w:rPr>
        <w:t>نرمين محمد غسان الحموي، نموذج مقترح للتنبؤ بالفشل المالي في المصارف السورية الخاصة، مذكرة مكملة لنيل شهادة الماجيستر في الأسواق المالية، جامعة دمشق، سوريا، 2016.</w:t>
      </w:r>
    </w:p>
    <w:p w:rsidR="00C127EE" w:rsidRDefault="00C127EE" w:rsidP="00C127EE">
      <w:pPr>
        <w:pStyle w:val="ListParagraph"/>
        <w:numPr>
          <w:ilvl w:val="0"/>
          <w:numId w:val="18"/>
        </w:numPr>
        <w:bidi/>
        <w:spacing w:line="264" w:lineRule="auto"/>
        <w:jc w:val="both"/>
        <w:rPr>
          <w:rFonts w:cs="Traditional Arabic"/>
          <w:sz w:val="32"/>
          <w:szCs w:val="32"/>
          <w:lang w:val="en-US" w:bidi="ar-SY"/>
        </w:rPr>
      </w:pPr>
      <w:r>
        <w:rPr>
          <w:rFonts w:cs="Traditional Arabic" w:hint="cs"/>
          <w:sz w:val="32"/>
          <w:szCs w:val="32"/>
          <w:rtl/>
          <w:lang w:val="en-US" w:bidi="ar-SY"/>
        </w:rPr>
        <w:t>حورية حمني، تقييم سلامة النظام المصرفي باستخدام الأدوات الحديثة- دراسة حالة الجزائر- أطروحة مقدمة لنيل شهادة دكتوراه علوم في العلوم الاقتصادية، كلية العلوم الاقتصادية والتجارية وعلوم التسيير، جامعة عبد الحميد مهيري قسنطينة-2-، الجزائر، 2018-2017.</w:t>
      </w:r>
    </w:p>
    <w:p w:rsidR="00C127EE" w:rsidRDefault="00C127EE" w:rsidP="00C127EE">
      <w:pPr>
        <w:pStyle w:val="ListParagraph"/>
        <w:numPr>
          <w:ilvl w:val="0"/>
          <w:numId w:val="18"/>
        </w:numPr>
        <w:bidi/>
        <w:spacing w:line="264" w:lineRule="auto"/>
        <w:jc w:val="both"/>
        <w:rPr>
          <w:rFonts w:cs="Traditional Arabic"/>
          <w:sz w:val="32"/>
          <w:szCs w:val="32"/>
          <w:lang w:val="en-US" w:bidi="ar-SY"/>
        </w:rPr>
      </w:pPr>
      <w:r>
        <w:rPr>
          <w:rFonts w:cs="Traditional Arabic" w:hint="cs"/>
          <w:sz w:val="32"/>
          <w:szCs w:val="32"/>
          <w:rtl/>
          <w:lang w:val="en-US" w:bidi="ar-SY"/>
        </w:rPr>
        <w:t>طالبي صلاح الدين، تحليل الأزمات الاقتصادية العالمية-الأزمة الحالية وتداعياتها حالة الجزائر-، مذكرة تخرج لنيل شهادة الماجيستر في العلوم الاقتصادية، كلية العلوم الاقتصادية وعلوم التسيير والعلوم التجارية، كلية العلوم الاقتصادية وعلوم التسيير والعلوم التجارية، جامعة أبو بكر بل</w:t>
      </w:r>
      <w:r w:rsidR="00F1465D">
        <w:rPr>
          <w:rFonts w:cs="Traditional Arabic" w:hint="cs"/>
          <w:sz w:val="32"/>
          <w:szCs w:val="32"/>
          <w:rtl/>
          <w:lang w:val="en-US" w:bidi="ar-SY"/>
        </w:rPr>
        <w:t xml:space="preserve"> </w:t>
      </w:r>
      <w:r>
        <w:rPr>
          <w:rFonts w:cs="Traditional Arabic" w:hint="cs"/>
          <w:sz w:val="32"/>
          <w:szCs w:val="32"/>
          <w:rtl/>
          <w:lang w:val="en-US" w:bidi="ar-SY"/>
        </w:rPr>
        <w:t>قايد، تلمسان، الجزائر، 2009-2010.</w:t>
      </w:r>
    </w:p>
    <w:p w:rsidR="00C127EE" w:rsidRPr="00D2485B" w:rsidRDefault="00C127EE" w:rsidP="00C127EE">
      <w:pPr>
        <w:pStyle w:val="ListParagraph"/>
        <w:numPr>
          <w:ilvl w:val="0"/>
          <w:numId w:val="18"/>
        </w:numPr>
        <w:bidi/>
        <w:spacing w:line="264" w:lineRule="auto"/>
        <w:jc w:val="both"/>
        <w:rPr>
          <w:rFonts w:cs="Traditional Arabic"/>
          <w:sz w:val="32"/>
          <w:szCs w:val="32"/>
          <w:rtl/>
          <w:lang w:val="en-US" w:bidi="ar-SY"/>
        </w:rPr>
      </w:pPr>
      <w:r>
        <w:rPr>
          <w:rFonts w:cs="Traditional Arabic" w:hint="cs"/>
          <w:sz w:val="32"/>
          <w:szCs w:val="32"/>
          <w:rtl/>
          <w:lang w:val="en-US" w:bidi="ar-SY"/>
        </w:rPr>
        <w:t>بلقلة إبراهيم وأخرون، "فعالية نظم الإنذار المبكر في الوقاية من الأزمات المالية"، جامعة حسيبة بن بوعلي الشلف، الجزائر،2017.</w:t>
      </w:r>
    </w:p>
    <w:p w:rsidR="004E4134" w:rsidRPr="004E4134" w:rsidRDefault="004E4134" w:rsidP="004E4134">
      <w:pPr>
        <w:bidi/>
        <w:rPr>
          <w:sz w:val="32"/>
          <w:szCs w:val="32"/>
          <w:lang w:bidi="ar-DZ"/>
        </w:rPr>
      </w:pPr>
    </w:p>
    <w:p w:rsidR="004E4134" w:rsidRPr="004E4134" w:rsidRDefault="004E4134" w:rsidP="004E4134">
      <w:pPr>
        <w:bidi/>
        <w:ind w:left="283"/>
        <w:rPr>
          <w:sz w:val="32"/>
          <w:szCs w:val="32"/>
          <w:rtl/>
          <w:lang w:bidi="ar-DZ"/>
        </w:rPr>
      </w:pPr>
    </w:p>
    <w:p w:rsidR="004B64C9" w:rsidRDefault="004B64C9" w:rsidP="004B64C9">
      <w:pPr>
        <w:bidi/>
        <w:rPr>
          <w:sz w:val="32"/>
          <w:szCs w:val="32"/>
          <w:rtl/>
          <w:lang w:bidi="ar-DZ"/>
        </w:rPr>
      </w:pPr>
    </w:p>
    <w:p w:rsidR="004B64C9" w:rsidRDefault="004B64C9" w:rsidP="004B64C9">
      <w:pPr>
        <w:bidi/>
        <w:rPr>
          <w:sz w:val="32"/>
          <w:szCs w:val="32"/>
          <w:rtl/>
          <w:lang w:bidi="ar-DZ"/>
        </w:rPr>
      </w:pPr>
      <w:r>
        <w:rPr>
          <w:rFonts w:hint="cs"/>
          <w:sz w:val="32"/>
          <w:szCs w:val="32"/>
          <w:rtl/>
          <w:lang w:bidi="ar-DZ"/>
        </w:rPr>
        <w:t xml:space="preserve"> </w:t>
      </w:r>
    </w:p>
    <w:p w:rsidR="004B64C9" w:rsidRPr="004B64C9" w:rsidRDefault="004B64C9" w:rsidP="004B64C9">
      <w:pPr>
        <w:bidi/>
        <w:rPr>
          <w:sz w:val="32"/>
          <w:szCs w:val="32"/>
          <w:lang w:bidi="ar-DZ"/>
        </w:rPr>
      </w:pPr>
    </w:p>
    <w:p w:rsidR="000642E7" w:rsidRPr="000642E7" w:rsidRDefault="000642E7" w:rsidP="000642E7">
      <w:pPr>
        <w:pStyle w:val="ListParagraph"/>
        <w:bidi/>
        <w:rPr>
          <w:sz w:val="32"/>
          <w:szCs w:val="32"/>
          <w:rtl/>
          <w:lang w:bidi="ar-DZ"/>
        </w:rPr>
      </w:pPr>
    </w:p>
    <w:p w:rsidR="00F569BB" w:rsidRPr="00F569BB" w:rsidRDefault="00F569BB" w:rsidP="00F569BB">
      <w:pPr>
        <w:bidi/>
        <w:rPr>
          <w:sz w:val="32"/>
          <w:szCs w:val="32"/>
          <w:rtl/>
          <w:lang w:val="en-US" w:bidi="ar-DZ"/>
        </w:rPr>
      </w:pPr>
    </w:p>
    <w:p w:rsidR="000520D6" w:rsidRDefault="000520D6" w:rsidP="000520D6">
      <w:pPr>
        <w:bidi/>
        <w:rPr>
          <w:sz w:val="32"/>
          <w:szCs w:val="32"/>
          <w:rtl/>
          <w:lang w:val="en-US" w:bidi="ar-DZ"/>
        </w:rPr>
      </w:pPr>
    </w:p>
    <w:p w:rsidR="000520D6" w:rsidRPr="008205DE" w:rsidRDefault="000520D6" w:rsidP="000520D6">
      <w:pPr>
        <w:bidi/>
        <w:rPr>
          <w:sz w:val="32"/>
          <w:szCs w:val="32"/>
          <w:lang w:val="en-US" w:bidi="ar-DZ"/>
        </w:rPr>
      </w:pPr>
    </w:p>
    <w:p w:rsidR="00312FEC" w:rsidRPr="003F1B44" w:rsidRDefault="00312FEC" w:rsidP="003F1B44">
      <w:pPr>
        <w:bidi/>
        <w:rPr>
          <w:sz w:val="32"/>
          <w:szCs w:val="32"/>
          <w:lang w:val="en-US" w:bidi="ar-DZ"/>
        </w:rPr>
      </w:pPr>
      <w:r w:rsidRPr="003F1B44">
        <w:rPr>
          <w:rFonts w:hint="cs"/>
          <w:sz w:val="32"/>
          <w:szCs w:val="32"/>
          <w:rtl/>
          <w:lang w:val="en-US" w:bidi="ar-DZ"/>
        </w:rPr>
        <w:t xml:space="preserve"> </w:t>
      </w:r>
    </w:p>
    <w:p w:rsidR="00B75D25" w:rsidRPr="00B75D25" w:rsidRDefault="00B75D25" w:rsidP="00B75D25">
      <w:pPr>
        <w:bidi/>
        <w:rPr>
          <w:sz w:val="32"/>
          <w:szCs w:val="32"/>
          <w:rtl/>
          <w:lang w:val="en-US" w:bidi="ar-DZ"/>
        </w:rPr>
      </w:pPr>
    </w:p>
    <w:sectPr w:rsidR="00B75D25" w:rsidRPr="00B75D25" w:rsidSect="004B5C28">
      <w:footerReference w:type="default" r:id="rId9"/>
      <w:pgSz w:w="11906" w:h="16838"/>
      <w:pgMar w:top="1418" w:right="1417" w:bottom="851" w:left="1417" w:header="708" w:footer="828" w:gutter="0"/>
      <w:pgBorders w:offsetFrom="page">
        <w:top w:val="thickThinSmallGap" w:sz="24" w:space="24" w:color="auto"/>
        <w:left w:val="thickThinSmallGap" w:sz="24" w:space="24" w:color="auto"/>
        <w:bottom w:val="thinThickSmallGap" w:sz="24" w:space="24" w:color="auto"/>
        <w:right w:val="thinThick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C38" w:rsidRDefault="00514C38" w:rsidP="00835E49">
      <w:pPr>
        <w:spacing w:after="0" w:line="240" w:lineRule="auto"/>
      </w:pPr>
      <w:r>
        <w:separator/>
      </w:r>
    </w:p>
  </w:endnote>
  <w:endnote w:type="continuationSeparator" w:id="0">
    <w:p w:rsidR="00514C38" w:rsidRDefault="00514C38" w:rsidP="00835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C4C" w:rsidRDefault="009C1C4C" w:rsidP="004B5C28">
    <w:pPr>
      <w:pStyle w:val="Footer"/>
      <w:tabs>
        <w:tab w:val="clear" w:pos="4536"/>
        <w:tab w:val="clear" w:pos="9072"/>
        <w:tab w:val="left" w:pos="393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C38" w:rsidRDefault="00514C38" w:rsidP="004B5C28">
      <w:pPr>
        <w:bidi/>
        <w:spacing w:after="0" w:line="240" w:lineRule="auto"/>
      </w:pPr>
      <w:r>
        <w:separator/>
      </w:r>
    </w:p>
  </w:footnote>
  <w:footnote w:type="continuationSeparator" w:id="0">
    <w:p w:rsidR="00514C38" w:rsidRDefault="00514C38" w:rsidP="00835E49">
      <w:pPr>
        <w:spacing w:after="0" w:line="240" w:lineRule="auto"/>
      </w:pPr>
      <w:r>
        <w:continuationSeparator/>
      </w:r>
    </w:p>
  </w:footnote>
  <w:footnote w:id="1">
    <w:p w:rsidR="00C127EE" w:rsidRPr="00C54353" w:rsidRDefault="00C54353">
      <w:pPr>
        <w:pStyle w:val="FootnoteText"/>
        <w:rPr>
          <w:rtl/>
          <w:lang w:bidi="ar-DZ"/>
        </w:rPr>
      </w:pPr>
      <w:r>
        <w:rPr>
          <w:rStyle w:val="FootnoteReference"/>
        </w:rPr>
        <w:footnoteRef/>
      </w:r>
      <w:r w:rsidR="00C127EE" w:rsidRPr="00C54353">
        <w:rPr>
          <w:rStyle w:val="FootnoteReference"/>
        </w:rPr>
        <w:footnoteRef/>
      </w:r>
      <w:r w:rsidR="00C127EE" w:rsidRPr="00C54353">
        <w:t xml:space="preserve"> </w:t>
      </w:r>
      <w:r w:rsidRPr="00C54353">
        <w:rPr>
          <w:rFonts w:cs="Traditional Arabic" w:hint="cs"/>
          <w:rtl/>
          <w:lang w:val="en-US" w:bidi="ar-SY"/>
        </w:rPr>
        <w:t>كمال رزيق وحسن توفيق، الجوانب النظرية للأزمة المالية، المؤتمر العلمي الدولي السابع حول:" تداعيات الأزمة الاقتصادية العالمية على منظمات الأعمال،" كلية الاقتصاد والعلوم الادارية، جامعة الرزقاء، الاردن،10-11نوفمبر 20019،ص4-5</w:t>
      </w:r>
    </w:p>
  </w:footnote>
  <w:footnote w:id="2">
    <w:p w:rsidR="005D3349" w:rsidRPr="005D3349" w:rsidRDefault="00AE7553" w:rsidP="005D3349">
      <w:pPr>
        <w:bidi/>
        <w:spacing w:line="264" w:lineRule="auto"/>
        <w:jc w:val="both"/>
        <w:rPr>
          <w:rFonts w:cs="Traditional Arabic"/>
          <w:sz w:val="20"/>
          <w:szCs w:val="20"/>
          <w:lang w:val="en-US" w:bidi="ar-SY"/>
        </w:rPr>
      </w:pPr>
      <w:r>
        <w:rPr>
          <w:rStyle w:val="FootnoteReference"/>
        </w:rPr>
        <w:footnoteRef/>
      </w:r>
      <w:r>
        <w:t xml:space="preserve"> </w:t>
      </w:r>
      <w:r w:rsidR="005D3349" w:rsidRPr="005D3349">
        <w:rPr>
          <w:rFonts w:cs="Traditional Arabic" w:hint="cs"/>
          <w:sz w:val="20"/>
          <w:szCs w:val="20"/>
          <w:rtl/>
          <w:lang w:val="en-US" w:bidi="ar-SY"/>
        </w:rPr>
        <w:t>طالبي صلاح الدين، تحليل الأزمات الاقتصادية العالمية-الأزمة الحالية وتداعياتها حالة الجزائر-، مذكرة تخرج لنيل شهادة الماجيستر في العلوم الاقتصادية، كلية العلوم الاقتصادية وعلوم التسيير والعلوم التجارية، كلية العلوم الاقتصادية وعلوم التسيير والعلوم التجارية، جامعة أبو بكر بلقايد، تلمسان، الجزائر، 2009-2010.</w:t>
      </w:r>
    </w:p>
    <w:p w:rsidR="00AE7553" w:rsidRDefault="005D3349" w:rsidP="005D3349">
      <w:pPr>
        <w:pStyle w:val="FootnoteText"/>
        <w:rPr>
          <w:rtl/>
          <w:lang w:bidi="ar-DZ"/>
        </w:rPr>
      </w:pPr>
      <w:r>
        <w:rPr>
          <w:rFonts w:cs="Traditional Arabic" w:hint="cs"/>
          <w:rtl/>
          <w:lang w:val="en-US" w:bidi="ar-SY"/>
        </w:rPr>
        <w:t xml:space="preserve"> </w:t>
      </w:r>
    </w:p>
  </w:footnote>
  <w:footnote w:id="3">
    <w:p w:rsidR="00C54353" w:rsidRPr="002B4691" w:rsidRDefault="00C54353">
      <w:pPr>
        <w:pStyle w:val="FootnoteText"/>
        <w:rPr>
          <w:rtl/>
          <w:lang w:bidi="ar-DZ"/>
        </w:rPr>
      </w:pPr>
      <w:r w:rsidRPr="002B4691">
        <w:rPr>
          <w:rStyle w:val="FootnoteReference"/>
        </w:rPr>
        <w:footnoteRef/>
      </w:r>
      <w:r w:rsidRPr="002B4691">
        <w:rPr>
          <w:rFonts w:cs="Traditional Arabic" w:hint="cs"/>
          <w:rtl/>
          <w:lang w:val="en-US" w:bidi="ar-SY"/>
        </w:rPr>
        <w:t>منير ابراهيم الهندي، الأوراق المالية وأسواق رأس المال، منشأة المعارف، مصر، 1997،ص5</w:t>
      </w:r>
    </w:p>
  </w:footnote>
  <w:footnote w:id="4">
    <w:p w:rsidR="002B4691" w:rsidRDefault="002B4691">
      <w:pPr>
        <w:pStyle w:val="FootnoteText"/>
        <w:rPr>
          <w:rtl/>
          <w:lang w:bidi="ar-DZ"/>
        </w:rPr>
      </w:pPr>
      <w:r>
        <w:rPr>
          <w:rStyle w:val="FootnoteReference"/>
        </w:rPr>
        <w:footnoteRef/>
      </w:r>
      <w:r>
        <w:t xml:space="preserve"> </w:t>
      </w:r>
      <w:r w:rsidRPr="002B4691">
        <w:rPr>
          <w:rFonts w:cs="Traditional Arabic" w:hint="cs"/>
          <w:rtl/>
          <w:lang w:val="en-US" w:bidi="ar-SY"/>
        </w:rPr>
        <w:t>جمعة محمود عباد، الأزمة المالية الاقتصادية العالمية وأثارها الحالية والمتوقعة على الجهاز المصرفي الأردني، مؤتمر حول: "الأزمة المالية العالمية وكيفية علاجها من منظور النظام الاقتصادي الغربي والاسلامي، "كلية إدارة المال والأعمال، جامعة الجنان، لبنان، 13-14 مارس 2009، ص7-8</w:t>
      </w:r>
      <w:r>
        <w:rPr>
          <w:rFonts w:cs="Traditional Arabic" w:hint="cs"/>
          <w:sz w:val="32"/>
          <w:szCs w:val="32"/>
          <w:rtl/>
          <w:lang w:val="en-US" w:bidi="ar-SY"/>
        </w:rPr>
        <w:t>.</w:t>
      </w:r>
    </w:p>
  </w:footnote>
  <w:footnote w:id="5">
    <w:p w:rsidR="002B4691" w:rsidRDefault="002B4691">
      <w:pPr>
        <w:pStyle w:val="FootnoteText"/>
        <w:rPr>
          <w:rtl/>
          <w:lang w:bidi="ar-DZ"/>
        </w:rPr>
      </w:pPr>
      <w:r>
        <w:rPr>
          <w:rStyle w:val="FootnoteReference"/>
        </w:rPr>
        <w:footnoteRef/>
      </w:r>
      <w:r>
        <w:t xml:space="preserve"> </w:t>
      </w:r>
      <w:r w:rsidRPr="002B4691">
        <w:rPr>
          <w:rFonts w:cs="Traditional Arabic" w:hint="cs"/>
          <w:rtl/>
          <w:lang w:val="en-US" w:bidi="ar-SY"/>
        </w:rPr>
        <w:t>علي عبد الرضا حمودي العميد، مؤشرات الحيطة الكلية وإمكانية التنبؤ المبكر بالأزمات ،دراسة تطبيقية، حالة العراق، المدرية العامة للإحصاء والأبحاث، البنك المركزي العراقي، ص06</w:t>
      </w:r>
    </w:p>
  </w:footnote>
  <w:footnote w:id="6">
    <w:p w:rsidR="002B4691" w:rsidRPr="002B4691" w:rsidRDefault="002B4691" w:rsidP="002B4691">
      <w:pPr>
        <w:bidi/>
        <w:spacing w:line="264" w:lineRule="auto"/>
        <w:rPr>
          <w:rFonts w:cs="Traditional Arabic"/>
          <w:sz w:val="20"/>
          <w:szCs w:val="20"/>
          <w:lang w:val="en-US" w:bidi="ar-SY"/>
        </w:rPr>
      </w:pPr>
      <w:r>
        <w:rPr>
          <w:rStyle w:val="FootnoteReference"/>
        </w:rPr>
        <w:footnoteRef/>
      </w:r>
      <w:r w:rsidRPr="002B4691">
        <w:rPr>
          <w:rFonts w:cs="Traditional Arabic" w:hint="cs"/>
          <w:sz w:val="20"/>
          <w:szCs w:val="20"/>
          <w:rtl/>
          <w:lang w:val="en-US" w:bidi="ar-SY"/>
        </w:rPr>
        <w:t>طالبي صلاح الدين، تحليل الأزمات الاقتصادية العالمية-الأزمة الحالية وتداعياتها حالة الجزائر-، مذكرة تخرج لنيل شهادة الماجيستر في العلوم الاقتصادية، كلية العلوم الاقتصادية وعلوم التسيير والعلوم التجارية، كلية العلوم الاقتصادية وعلوم التسيير والعلوم التجارية، جامعة أبو بكر بلقايد، تلمسان، الجزائر، 2009-2010.</w:t>
      </w:r>
    </w:p>
    <w:p w:rsidR="002B4691" w:rsidRDefault="002B4691" w:rsidP="002B4691">
      <w:pPr>
        <w:pStyle w:val="FootnoteText"/>
        <w:bidi/>
        <w:jc w:val="center"/>
        <w:rPr>
          <w:rtl/>
          <w:lang w:bidi="ar-DZ"/>
        </w:rPr>
      </w:pPr>
      <w:r>
        <w:rPr>
          <w:rFonts w:cs="Traditional Arabic" w:hint="cs"/>
          <w:rtl/>
          <w:lang w:val="en-US" w:bidi="ar-SY"/>
        </w:rPr>
        <w:t xml:space="preserve"> </w:t>
      </w:r>
    </w:p>
  </w:footnote>
  <w:footnote w:id="7">
    <w:p w:rsidR="002B4691" w:rsidRDefault="002B4691" w:rsidP="002B4691">
      <w:pPr>
        <w:bidi/>
        <w:spacing w:line="264" w:lineRule="auto"/>
        <w:rPr>
          <w:rFonts w:cs="Traditional Arabic"/>
          <w:sz w:val="20"/>
          <w:szCs w:val="20"/>
          <w:rtl/>
          <w:lang w:val="en-US" w:bidi="ar-SY"/>
        </w:rPr>
      </w:pPr>
      <w:r>
        <w:rPr>
          <w:rStyle w:val="FootnoteReference"/>
        </w:rPr>
        <w:footnoteRef/>
      </w:r>
      <w:r>
        <w:t xml:space="preserve"> </w:t>
      </w:r>
      <w:r w:rsidRPr="002B4691">
        <w:rPr>
          <w:rFonts w:cs="Traditional Arabic" w:hint="cs"/>
          <w:sz w:val="20"/>
          <w:szCs w:val="20"/>
          <w:rtl/>
          <w:lang w:val="en-US" w:bidi="ar-SY"/>
        </w:rPr>
        <w:t>طالبي صلاح الدين،</w:t>
      </w:r>
      <w:r>
        <w:rPr>
          <w:rFonts w:cs="Traditional Arabic" w:hint="cs"/>
          <w:sz w:val="20"/>
          <w:szCs w:val="20"/>
          <w:rtl/>
          <w:lang w:val="en-US" w:bidi="ar-SY"/>
        </w:rPr>
        <w:t xml:space="preserve"> </w:t>
      </w:r>
      <w:r w:rsidRPr="002B4691">
        <w:rPr>
          <w:rFonts w:cs="Traditional Arabic" w:hint="cs"/>
          <w:sz w:val="20"/>
          <w:szCs w:val="20"/>
          <w:rtl/>
          <w:lang w:val="en-US" w:bidi="ar-SY"/>
        </w:rPr>
        <w:t>مرجع سبق ذكره.</w:t>
      </w:r>
    </w:p>
    <w:p w:rsidR="002B4691" w:rsidRPr="002B4691" w:rsidRDefault="002B4691" w:rsidP="002B4691">
      <w:pPr>
        <w:bidi/>
        <w:spacing w:line="264" w:lineRule="auto"/>
        <w:rPr>
          <w:rFonts w:cs="Traditional Arabic"/>
          <w:sz w:val="20"/>
          <w:szCs w:val="20"/>
          <w:rtl/>
          <w:lang w:val="en-US" w:bidi="ar-SY"/>
        </w:rPr>
      </w:pPr>
      <w:r w:rsidRPr="002B4691">
        <w:rPr>
          <w:rFonts w:cs="Traditional Arabic" w:hint="cs"/>
          <w:sz w:val="20"/>
          <w:szCs w:val="20"/>
          <w:rtl/>
          <w:lang w:val="en-US" w:bidi="ar-SY"/>
        </w:rPr>
        <w:t>بلقلة إبراهيم وأخرون، "فعالية نظم الإنذار المبكر في الوقاية من الأزمات المالية"، جامعة حسيبة بن بوعلي الشلف، الجزائر،2017</w:t>
      </w:r>
    </w:p>
  </w:footnote>
  <w:footnote w:id="8">
    <w:p w:rsidR="003F6492" w:rsidRDefault="003F6492" w:rsidP="003F6492">
      <w:pPr>
        <w:pStyle w:val="FootnoteText"/>
        <w:bidi/>
        <w:rPr>
          <w:b/>
          <w:bCs/>
          <w:lang w:val="en-US" w:bidi="ar-SY"/>
        </w:rPr>
      </w:pPr>
    </w:p>
  </w:footnote>
  <w:footnote w:id="9">
    <w:p w:rsidR="002B4691" w:rsidRPr="002B4691" w:rsidRDefault="002B4691" w:rsidP="002B4691">
      <w:pPr>
        <w:bidi/>
        <w:spacing w:line="264" w:lineRule="auto"/>
        <w:jc w:val="both"/>
        <w:rPr>
          <w:rFonts w:cs="Traditional Arabic"/>
          <w:sz w:val="20"/>
          <w:szCs w:val="20"/>
          <w:lang w:val="en-US" w:bidi="ar-SY"/>
        </w:rPr>
      </w:pPr>
      <w:r>
        <w:rPr>
          <w:rStyle w:val="FootnoteReference"/>
        </w:rPr>
        <w:footnoteRef/>
      </w:r>
      <w:r>
        <w:t xml:space="preserve"> </w:t>
      </w:r>
      <w:r w:rsidRPr="002B4691">
        <w:rPr>
          <w:rFonts w:cs="Traditional Arabic" w:hint="cs"/>
          <w:sz w:val="20"/>
          <w:szCs w:val="20"/>
          <w:rtl/>
          <w:lang w:val="en-US" w:bidi="ar-SY"/>
        </w:rPr>
        <w:t>طالبي صلاح الدين، تحليل الأزمات الاقتصادية العالمية-الأزمة الحالية وتداعياتها حالة الجزائر-، مذكرة تخرج لنيل شهادة الماجيستر في العلوم الاقتصادية، كلية العلوم الاقتصادية وعلوم التسيير والعلوم التجارية، كلية العلوم الاقتصادية وعلوم التسيير والعلوم التجارية، جامعة أبو بكر بلقايد، تلمسان، الجزائر، 2009-2010.</w:t>
      </w:r>
    </w:p>
    <w:p w:rsidR="002B4691" w:rsidRDefault="002B4691" w:rsidP="002B4691">
      <w:pPr>
        <w:pStyle w:val="FootnoteText"/>
        <w:bidi/>
        <w:rPr>
          <w:rtl/>
          <w:lang w:bidi="ar-DZ"/>
        </w:rPr>
      </w:pPr>
      <w:r w:rsidRPr="002B4691">
        <w:rPr>
          <w:rFonts w:cs="Traditional Arabic" w:hint="cs"/>
          <w:rtl/>
          <w:lang w:val="en-US" w:bidi="ar-SY"/>
        </w:rPr>
        <w:t>بلقلة إبراهيم وأخرون، "فعالية نظم الإنذار المبكر في الوقاية من الأزمات المالية"، جامعة حسيبة بن بوعلي الشلف، الجزائر،2017</w:t>
      </w:r>
      <w:r>
        <w:rPr>
          <w:rFonts w:cs="Traditional Arabic" w:hint="cs"/>
          <w:sz w:val="32"/>
          <w:szCs w:val="32"/>
          <w:rtl/>
          <w:lang w:val="en-US" w:bidi="ar-SY"/>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E6746"/>
    <w:multiLevelType w:val="hybridMultilevel"/>
    <w:tmpl w:val="EE54AE1E"/>
    <w:lvl w:ilvl="0" w:tplc="B8F2A8F2">
      <w:start w:val="1"/>
      <w:numFmt w:val="decimal"/>
      <w:lvlText w:val="%1-"/>
      <w:lvlJc w:val="left"/>
      <w:pPr>
        <w:ind w:left="1068" w:hanging="360"/>
      </w:pPr>
      <w:rPr>
        <w:rFonts w:asciiTheme="minorHAnsi" w:eastAsiaTheme="minorHAnsi" w:hAnsiTheme="minorHAnsi" w:cstheme="minorBidi"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F8167EE"/>
    <w:multiLevelType w:val="hybridMultilevel"/>
    <w:tmpl w:val="C7B04CFE"/>
    <w:lvl w:ilvl="0" w:tplc="55728EFC">
      <w:start w:val="1"/>
      <w:numFmt w:val="arabicAlpha"/>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33160D"/>
    <w:multiLevelType w:val="hybridMultilevel"/>
    <w:tmpl w:val="7960EFF0"/>
    <w:lvl w:ilvl="0" w:tplc="FD007C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15D3FDE"/>
    <w:multiLevelType w:val="hybridMultilevel"/>
    <w:tmpl w:val="0D5E336A"/>
    <w:lvl w:ilvl="0" w:tplc="040C000D">
      <w:start w:val="1"/>
      <w:numFmt w:val="bullet"/>
      <w:lvlText w:val=""/>
      <w:lvlJc w:val="left"/>
      <w:pPr>
        <w:ind w:left="3336" w:hanging="360"/>
      </w:pPr>
      <w:rPr>
        <w:rFonts w:ascii="Wingdings" w:hAnsi="Wingdings" w:hint="default"/>
      </w:rPr>
    </w:lvl>
    <w:lvl w:ilvl="1" w:tplc="040C0003">
      <w:start w:val="1"/>
      <w:numFmt w:val="bullet"/>
      <w:lvlText w:val="o"/>
      <w:lvlJc w:val="left"/>
      <w:pPr>
        <w:ind w:left="4133" w:hanging="360"/>
      </w:pPr>
      <w:rPr>
        <w:rFonts w:ascii="Courier New" w:hAnsi="Courier New" w:cs="Courier New" w:hint="default"/>
      </w:rPr>
    </w:lvl>
    <w:lvl w:ilvl="2" w:tplc="040C0005">
      <w:start w:val="1"/>
      <w:numFmt w:val="bullet"/>
      <w:lvlText w:val=""/>
      <w:lvlJc w:val="left"/>
      <w:pPr>
        <w:ind w:left="4853" w:hanging="360"/>
      </w:pPr>
      <w:rPr>
        <w:rFonts w:ascii="Wingdings" w:hAnsi="Wingdings" w:hint="default"/>
      </w:rPr>
    </w:lvl>
    <w:lvl w:ilvl="3" w:tplc="040C0001">
      <w:start w:val="1"/>
      <w:numFmt w:val="bullet"/>
      <w:lvlText w:val=""/>
      <w:lvlJc w:val="left"/>
      <w:pPr>
        <w:ind w:left="5573" w:hanging="360"/>
      </w:pPr>
      <w:rPr>
        <w:rFonts w:ascii="Symbol" w:hAnsi="Symbol" w:hint="default"/>
      </w:rPr>
    </w:lvl>
    <w:lvl w:ilvl="4" w:tplc="040C0003">
      <w:start w:val="1"/>
      <w:numFmt w:val="bullet"/>
      <w:lvlText w:val="o"/>
      <w:lvlJc w:val="left"/>
      <w:pPr>
        <w:ind w:left="6293" w:hanging="360"/>
      </w:pPr>
      <w:rPr>
        <w:rFonts w:ascii="Courier New" w:hAnsi="Courier New" w:cs="Courier New" w:hint="default"/>
      </w:rPr>
    </w:lvl>
    <w:lvl w:ilvl="5" w:tplc="040C0005">
      <w:start w:val="1"/>
      <w:numFmt w:val="bullet"/>
      <w:lvlText w:val=""/>
      <w:lvlJc w:val="left"/>
      <w:pPr>
        <w:ind w:left="7013" w:hanging="360"/>
      </w:pPr>
      <w:rPr>
        <w:rFonts w:ascii="Wingdings" w:hAnsi="Wingdings" w:hint="default"/>
      </w:rPr>
    </w:lvl>
    <w:lvl w:ilvl="6" w:tplc="040C0001">
      <w:start w:val="1"/>
      <w:numFmt w:val="bullet"/>
      <w:lvlText w:val=""/>
      <w:lvlJc w:val="left"/>
      <w:pPr>
        <w:ind w:left="7733" w:hanging="360"/>
      </w:pPr>
      <w:rPr>
        <w:rFonts w:ascii="Symbol" w:hAnsi="Symbol" w:hint="default"/>
      </w:rPr>
    </w:lvl>
    <w:lvl w:ilvl="7" w:tplc="040C0003" w:tentative="1">
      <w:start w:val="1"/>
      <w:numFmt w:val="bullet"/>
      <w:lvlText w:val="o"/>
      <w:lvlJc w:val="left"/>
      <w:pPr>
        <w:ind w:left="8453" w:hanging="360"/>
      </w:pPr>
      <w:rPr>
        <w:rFonts w:ascii="Courier New" w:hAnsi="Courier New" w:cs="Courier New" w:hint="default"/>
      </w:rPr>
    </w:lvl>
    <w:lvl w:ilvl="8" w:tplc="040C0005" w:tentative="1">
      <w:start w:val="1"/>
      <w:numFmt w:val="bullet"/>
      <w:lvlText w:val=""/>
      <w:lvlJc w:val="left"/>
      <w:pPr>
        <w:ind w:left="9173" w:hanging="360"/>
      </w:pPr>
      <w:rPr>
        <w:rFonts w:ascii="Wingdings" w:hAnsi="Wingdings" w:hint="default"/>
      </w:rPr>
    </w:lvl>
  </w:abstractNum>
  <w:abstractNum w:abstractNumId="4">
    <w:nsid w:val="2A595DE5"/>
    <w:multiLevelType w:val="hybridMultilevel"/>
    <w:tmpl w:val="AC18BE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A820868"/>
    <w:multiLevelType w:val="hybridMultilevel"/>
    <w:tmpl w:val="20AAA0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B6E48C1"/>
    <w:multiLevelType w:val="hybridMultilevel"/>
    <w:tmpl w:val="BAF00BEC"/>
    <w:lvl w:ilvl="0" w:tplc="040C000D">
      <w:start w:val="1"/>
      <w:numFmt w:val="bullet"/>
      <w:lvlText w:val=""/>
      <w:lvlJc w:val="left"/>
      <w:pPr>
        <w:ind w:left="945" w:hanging="360"/>
      </w:pPr>
      <w:rPr>
        <w:rFonts w:ascii="Wingdings" w:hAnsi="Wingdings" w:hint="default"/>
      </w:rPr>
    </w:lvl>
    <w:lvl w:ilvl="1" w:tplc="040C0003" w:tentative="1">
      <w:start w:val="1"/>
      <w:numFmt w:val="bullet"/>
      <w:lvlText w:val="o"/>
      <w:lvlJc w:val="left"/>
      <w:pPr>
        <w:ind w:left="1665" w:hanging="360"/>
      </w:pPr>
      <w:rPr>
        <w:rFonts w:ascii="Courier New" w:hAnsi="Courier New" w:cs="Courier New" w:hint="default"/>
      </w:rPr>
    </w:lvl>
    <w:lvl w:ilvl="2" w:tplc="040C0005" w:tentative="1">
      <w:start w:val="1"/>
      <w:numFmt w:val="bullet"/>
      <w:lvlText w:val=""/>
      <w:lvlJc w:val="left"/>
      <w:pPr>
        <w:ind w:left="2385" w:hanging="360"/>
      </w:pPr>
      <w:rPr>
        <w:rFonts w:ascii="Wingdings" w:hAnsi="Wingdings" w:hint="default"/>
      </w:rPr>
    </w:lvl>
    <w:lvl w:ilvl="3" w:tplc="040C0001" w:tentative="1">
      <w:start w:val="1"/>
      <w:numFmt w:val="bullet"/>
      <w:lvlText w:val=""/>
      <w:lvlJc w:val="left"/>
      <w:pPr>
        <w:ind w:left="3105" w:hanging="360"/>
      </w:pPr>
      <w:rPr>
        <w:rFonts w:ascii="Symbol" w:hAnsi="Symbol" w:hint="default"/>
      </w:rPr>
    </w:lvl>
    <w:lvl w:ilvl="4" w:tplc="040C0003" w:tentative="1">
      <w:start w:val="1"/>
      <w:numFmt w:val="bullet"/>
      <w:lvlText w:val="o"/>
      <w:lvlJc w:val="left"/>
      <w:pPr>
        <w:ind w:left="3825" w:hanging="360"/>
      </w:pPr>
      <w:rPr>
        <w:rFonts w:ascii="Courier New" w:hAnsi="Courier New" w:cs="Courier New" w:hint="default"/>
      </w:rPr>
    </w:lvl>
    <w:lvl w:ilvl="5" w:tplc="040C0005" w:tentative="1">
      <w:start w:val="1"/>
      <w:numFmt w:val="bullet"/>
      <w:lvlText w:val=""/>
      <w:lvlJc w:val="left"/>
      <w:pPr>
        <w:ind w:left="4545" w:hanging="360"/>
      </w:pPr>
      <w:rPr>
        <w:rFonts w:ascii="Wingdings" w:hAnsi="Wingdings" w:hint="default"/>
      </w:rPr>
    </w:lvl>
    <w:lvl w:ilvl="6" w:tplc="040C0001" w:tentative="1">
      <w:start w:val="1"/>
      <w:numFmt w:val="bullet"/>
      <w:lvlText w:val=""/>
      <w:lvlJc w:val="left"/>
      <w:pPr>
        <w:ind w:left="5265" w:hanging="360"/>
      </w:pPr>
      <w:rPr>
        <w:rFonts w:ascii="Symbol" w:hAnsi="Symbol" w:hint="default"/>
      </w:rPr>
    </w:lvl>
    <w:lvl w:ilvl="7" w:tplc="040C0003" w:tentative="1">
      <w:start w:val="1"/>
      <w:numFmt w:val="bullet"/>
      <w:lvlText w:val="o"/>
      <w:lvlJc w:val="left"/>
      <w:pPr>
        <w:ind w:left="5985" w:hanging="360"/>
      </w:pPr>
      <w:rPr>
        <w:rFonts w:ascii="Courier New" w:hAnsi="Courier New" w:cs="Courier New" w:hint="default"/>
      </w:rPr>
    </w:lvl>
    <w:lvl w:ilvl="8" w:tplc="040C0005" w:tentative="1">
      <w:start w:val="1"/>
      <w:numFmt w:val="bullet"/>
      <w:lvlText w:val=""/>
      <w:lvlJc w:val="left"/>
      <w:pPr>
        <w:ind w:left="6705" w:hanging="360"/>
      </w:pPr>
      <w:rPr>
        <w:rFonts w:ascii="Wingdings" w:hAnsi="Wingdings" w:hint="default"/>
      </w:rPr>
    </w:lvl>
  </w:abstractNum>
  <w:abstractNum w:abstractNumId="7">
    <w:nsid w:val="32B62A31"/>
    <w:multiLevelType w:val="hybridMultilevel"/>
    <w:tmpl w:val="BFDE550A"/>
    <w:lvl w:ilvl="0" w:tplc="0D3026B8">
      <w:start w:val="1"/>
      <w:numFmt w:val="decimal"/>
      <w:lvlText w:val="%1-"/>
      <w:lvlJc w:val="left"/>
      <w:pPr>
        <w:ind w:left="600" w:hanging="360"/>
      </w:pPr>
      <w:rPr>
        <w:rFonts w:hint="default"/>
        <w:sz w:val="32"/>
      </w:rPr>
    </w:lvl>
    <w:lvl w:ilvl="1" w:tplc="040C0019" w:tentative="1">
      <w:start w:val="1"/>
      <w:numFmt w:val="lowerLetter"/>
      <w:lvlText w:val="%2."/>
      <w:lvlJc w:val="left"/>
      <w:pPr>
        <w:ind w:left="1320" w:hanging="360"/>
      </w:pPr>
    </w:lvl>
    <w:lvl w:ilvl="2" w:tplc="040C001B" w:tentative="1">
      <w:start w:val="1"/>
      <w:numFmt w:val="lowerRoman"/>
      <w:lvlText w:val="%3."/>
      <w:lvlJc w:val="right"/>
      <w:pPr>
        <w:ind w:left="2040" w:hanging="180"/>
      </w:pPr>
    </w:lvl>
    <w:lvl w:ilvl="3" w:tplc="040C000F" w:tentative="1">
      <w:start w:val="1"/>
      <w:numFmt w:val="decimal"/>
      <w:lvlText w:val="%4."/>
      <w:lvlJc w:val="left"/>
      <w:pPr>
        <w:ind w:left="2760" w:hanging="360"/>
      </w:pPr>
    </w:lvl>
    <w:lvl w:ilvl="4" w:tplc="040C0019" w:tentative="1">
      <w:start w:val="1"/>
      <w:numFmt w:val="lowerLetter"/>
      <w:lvlText w:val="%5."/>
      <w:lvlJc w:val="left"/>
      <w:pPr>
        <w:ind w:left="3480" w:hanging="360"/>
      </w:pPr>
    </w:lvl>
    <w:lvl w:ilvl="5" w:tplc="040C001B" w:tentative="1">
      <w:start w:val="1"/>
      <w:numFmt w:val="lowerRoman"/>
      <w:lvlText w:val="%6."/>
      <w:lvlJc w:val="right"/>
      <w:pPr>
        <w:ind w:left="4200" w:hanging="180"/>
      </w:pPr>
    </w:lvl>
    <w:lvl w:ilvl="6" w:tplc="040C000F" w:tentative="1">
      <w:start w:val="1"/>
      <w:numFmt w:val="decimal"/>
      <w:lvlText w:val="%7."/>
      <w:lvlJc w:val="left"/>
      <w:pPr>
        <w:ind w:left="4920" w:hanging="360"/>
      </w:pPr>
    </w:lvl>
    <w:lvl w:ilvl="7" w:tplc="040C0019" w:tentative="1">
      <w:start w:val="1"/>
      <w:numFmt w:val="lowerLetter"/>
      <w:lvlText w:val="%8."/>
      <w:lvlJc w:val="left"/>
      <w:pPr>
        <w:ind w:left="5640" w:hanging="360"/>
      </w:pPr>
    </w:lvl>
    <w:lvl w:ilvl="8" w:tplc="040C001B" w:tentative="1">
      <w:start w:val="1"/>
      <w:numFmt w:val="lowerRoman"/>
      <w:lvlText w:val="%9."/>
      <w:lvlJc w:val="right"/>
      <w:pPr>
        <w:ind w:left="6360" w:hanging="180"/>
      </w:pPr>
    </w:lvl>
  </w:abstractNum>
  <w:abstractNum w:abstractNumId="8">
    <w:nsid w:val="3D5411B9"/>
    <w:multiLevelType w:val="hybridMultilevel"/>
    <w:tmpl w:val="9D50A078"/>
    <w:lvl w:ilvl="0" w:tplc="3700438C">
      <w:start w:val="1"/>
      <w:numFmt w:val="decimal"/>
      <w:lvlText w:val="%1-"/>
      <w:lvlJc w:val="left"/>
      <w:pPr>
        <w:ind w:left="501" w:hanging="360"/>
      </w:pPr>
      <w:rPr>
        <w:rFonts w:asciiTheme="minorHAnsi" w:hAnsiTheme="minorHAnsi" w:hint="default"/>
        <w:sz w:val="28"/>
      </w:rPr>
    </w:lvl>
    <w:lvl w:ilvl="1" w:tplc="040C0019" w:tentative="1">
      <w:start w:val="1"/>
      <w:numFmt w:val="lowerLetter"/>
      <w:lvlText w:val="%2."/>
      <w:lvlJc w:val="left"/>
      <w:pPr>
        <w:ind w:left="1221" w:hanging="360"/>
      </w:pPr>
    </w:lvl>
    <w:lvl w:ilvl="2" w:tplc="040C001B" w:tentative="1">
      <w:start w:val="1"/>
      <w:numFmt w:val="lowerRoman"/>
      <w:lvlText w:val="%3."/>
      <w:lvlJc w:val="right"/>
      <w:pPr>
        <w:ind w:left="1941" w:hanging="180"/>
      </w:pPr>
    </w:lvl>
    <w:lvl w:ilvl="3" w:tplc="040C000F" w:tentative="1">
      <w:start w:val="1"/>
      <w:numFmt w:val="decimal"/>
      <w:lvlText w:val="%4."/>
      <w:lvlJc w:val="left"/>
      <w:pPr>
        <w:ind w:left="2661" w:hanging="360"/>
      </w:pPr>
    </w:lvl>
    <w:lvl w:ilvl="4" w:tplc="040C0019" w:tentative="1">
      <w:start w:val="1"/>
      <w:numFmt w:val="lowerLetter"/>
      <w:lvlText w:val="%5."/>
      <w:lvlJc w:val="left"/>
      <w:pPr>
        <w:ind w:left="3381" w:hanging="360"/>
      </w:pPr>
    </w:lvl>
    <w:lvl w:ilvl="5" w:tplc="040C001B" w:tentative="1">
      <w:start w:val="1"/>
      <w:numFmt w:val="lowerRoman"/>
      <w:lvlText w:val="%6."/>
      <w:lvlJc w:val="right"/>
      <w:pPr>
        <w:ind w:left="4101" w:hanging="180"/>
      </w:pPr>
    </w:lvl>
    <w:lvl w:ilvl="6" w:tplc="040C000F" w:tentative="1">
      <w:start w:val="1"/>
      <w:numFmt w:val="decimal"/>
      <w:lvlText w:val="%7."/>
      <w:lvlJc w:val="left"/>
      <w:pPr>
        <w:ind w:left="4821" w:hanging="360"/>
      </w:pPr>
    </w:lvl>
    <w:lvl w:ilvl="7" w:tplc="040C0019" w:tentative="1">
      <w:start w:val="1"/>
      <w:numFmt w:val="lowerLetter"/>
      <w:lvlText w:val="%8."/>
      <w:lvlJc w:val="left"/>
      <w:pPr>
        <w:ind w:left="5541" w:hanging="360"/>
      </w:pPr>
    </w:lvl>
    <w:lvl w:ilvl="8" w:tplc="040C001B" w:tentative="1">
      <w:start w:val="1"/>
      <w:numFmt w:val="lowerRoman"/>
      <w:lvlText w:val="%9."/>
      <w:lvlJc w:val="right"/>
      <w:pPr>
        <w:ind w:left="6261" w:hanging="180"/>
      </w:pPr>
    </w:lvl>
  </w:abstractNum>
  <w:abstractNum w:abstractNumId="9">
    <w:nsid w:val="557076CB"/>
    <w:multiLevelType w:val="hybridMultilevel"/>
    <w:tmpl w:val="BE344632"/>
    <w:lvl w:ilvl="0" w:tplc="44A49796">
      <w:start w:val="2"/>
      <w:numFmt w:val="bullet"/>
      <w:lvlText w:val=""/>
      <w:lvlJc w:val="left"/>
      <w:pPr>
        <w:ind w:left="600" w:hanging="360"/>
      </w:pPr>
      <w:rPr>
        <w:rFonts w:ascii="Symbol" w:eastAsiaTheme="minorHAnsi" w:hAnsi="Symbol" w:cstheme="minorBidi" w:hint="default"/>
      </w:rPr>
    </w:lvl>
    <w:lvl w:ilvl="1" w:tplc="040C0003" w:tentative="1">
      <w:start w:val="1"/>
      <w:numFmt w:val="bullet"/>
      <w:lvlText w:val="o"/>
      <w:lvlJc w:val="left"/>
      <w:pPr>
        <w:ind w:left="1320" w:hanging="360"/>
      </w:pPr>
      <w:rPr>
        <w:rFonts w:ascii="Courier New" w:hAnsi="Courier New" w:cs="Courier New" w:hint="default"/>
      </w:rPr>
    </w:lvl>
    <w:lvl w:ilvl="2" w:tplc="040C0005" w:tentative="1">
      <w:start w:val="1"/>
      <w:numFmt w:val="bullet"/>
      <w:lvlText w:val=""/>
      <w:lvlJc w:val="left"/>
      <w:pPr>
        <w:ind w:left="2040" w:hanging="360"/>
      </w:pPr>
      <w:rPr>
        <w:rFonts w:ascii="Wingdings" w:hAnsi="Wingdings" w:hint="default"/>
      </w:rPr>
    </w:lvl>
    <w:lvl w:ilvl="3" w:tplc="040C0001" w:tentative="1">
      <w:start w:val="1"/>
      <w:numFmt w:val="bullet"/>
      <w:lvlText w:val=""/>
      <w:lvlJc w:val="left"/>
      <w:pPr>
        <w:ind w:left="2760" w:hanging="360"/>
      </w:pPr>
      <w:rPr>
        <w:rFonts w:ascii="Symbol" w:hAnsi="Symbol" w:hint="default"/>
      </w:rPr>
    </w:lvl>
    <w:lvl w:ilvl="4" w:tplc="040C0003" w:tentative="1">
      <w:start w:val="1"/>
      <w:numFmt w:val="bullet"/>
      <w:lvlText w:val="o"/>
      <w:lvlJc w:val="left"/>
      <w:pPr>
        <w:ind w:left="3480" w:hanging="360"/>
      </w:pPr>
      <w:rPr>
        <w:rFonts w:ascii="Courier New" w:hAnsi="Courier New" w:cs="Courier New" w:hint="default"/>
      </w:rPr>
    </w:lvl>
    <w:lvl w:ilvl="5" w:tplc="040C0005" w:tentative="1">
      <w:start w:val="1"/>
      <w:numFmt w:val="bullet"/>
      <w:lvlText w:val=""/>
      <w:lvlJc w:val="left"/>
      <w:pPr>
        <w:ind w:left="4200" w:hanging="360"/>
      </w:pPr>
      <w:rPr>
        <w:rFonts w:ascii="Wingdings" w:hAnsi="Wingdings" w:hint="default"/>
      </w:rPr>
    </w:lvl>
    <w:lvl w:ilvl="6" w:tplc="040C0001" w:tentative="1">
      <w:start w:val="1"/>
      <w:numFmt w:val="bullet"/>
      <w:lvlText w:val=""/>
      <w:lvlJc w:val="left"/>
      <w:pPr>
        <w:ind w:left="4920" w:hanging="360"/>
      </w:pPr>
      <w:rPr>
        <w:rFonts w:ascii="Symbol" w:hAnsi="Symbol" w:hint="default"/>
      </w:rPr>
    </w:lvl>
    <w:lvl w:ilvl="7" w:tplc="040C0003" w:tentative="1">
      <w:start w:val="1"/>
      <w:numFmt w:val="bullet"/>
      <w:lvlText w:val="o"/>
      <w:lvlJc w:val="left"/>
      <w:pPr>
        <w:ind w:left="5640" w:hanging="360"/>
      </w:pPr>
      <w:rPr>
        <w:rFonts w:ascii="Courier New" w:hAnsi="Courier New" w:cs="Courier New" w:hint="default"/>
      </w:rPr>
    </w:lvl>
    <w:lvl w:ilvl="8" w:tplc="040C0005" w:tentative="1">
      <w:start w:val="1"/>
      <w:numFmt w:val="bullet"/>
      <w:lvlText w:val=""/>
      <w:lvlJc w:val="left"/>
      <w:pPr>
        <w:ind w:left="6360" w:hanging="360"/>
      </w:pPr>
      <w:rPr>
        <w:rFonts w:ascii="Wingdings" w:hAnsi="Wingdings" w:hint="default"/>
      </w:rPr>
    </w:lvl>
  </w:abstractNum>
  <w:abstractNum w:abstractNumId="10">
    <w:nsid w:val="56846071"/>
    <w:multiLevelType w:val="hybridMultilevel"/>
    <w:tmpl w:val="088C2C3A"/>
    <w:lvl w:ilvl="0" w:tplc="0B4CC3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BD2437D"/>
    <w:multiLevelType w:val="hybridMultilevel"/>
    <w:tmpl w:val="F3885ED0"/>
    <w:lvl w:ilvl="0" w:tplc="DE2A75AC">
      <w:start w:val="4"/>
      <w:numFmt w:val="bullet"/>
      <w:lvlText w:val="-"/>
      <w:lvlJc w:val="left"/>
      <w:pPr>
        <w:ind w:left="720" w:hanging="360"/>
      </w:pPr>
      <w:rPr>
        <w:rFonts w:ascii="Arial" w:eastAsiaTheme="minorHAnsi" w:hAnsi="Arial" w:cs="Arial" w:hint="default"/>
        <w:sz w:val="28"/>
        <w:szCs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F114C6B"/>
    <w:multiLevelType w:val="hybridMultilevel"/>
    <w:tmpl w:val="1E3C6A8A"/>
    <w:lvl w:ilvl="0" w:tplc="28C0C74A">
      <w:start w:val="4"/>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3">
    <w:nsid w:val="628F434F"/>
    <w:multiLevelType w:val="hybridMultilevel"/>
    <w:tmpl w:val="A7841186"/>
    <w:lvl w:ilvl="0" w:tplc="480A3990">
      <w:start w:val="4"/>
      <w:numFmt w:val="bullet"/>
      <w:lvlText w:val=""/>
      <w:lvlJc w:val="left"/>
      <w:pPr>
        <w:ind w:left="720" w:hanging="360"/>
      </w:pPr>
      <w:rPr>
        <w:rFonts w:ascii="Symbol" w:eastAsiaTheme="minorHAnsi" w:hAnsi="Symbol" w:cs="Calibri" w:hint="default"/>
        <w:sz w:val="2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7F03E66"/>
    <w:multiLevelType w:val="hybridMultilevel"/>
    <w:tmpl w:val="150A6830"/>
    <w:lvl w:ilvl="0" w:tplc="D656199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CAF3B87"/>
    <w:multiLevelType w:val="hybridMultilevel"/>
    <w:tmpl w:val="A2E6EC9E"/>
    <w:lvl w:ilvl="0" w:tplc="025CE7A8">
      <w:start w:val="1"/>
      <w:numFmt w:val="arabicAlpha"/>
      <w:lvlText w:val="%1-"/>
      <w:lvlJc w:val="left"/>
      <w:pPr>
        <w:ind w:left="720" w:hanging="360"/>
      </w:pPr>
      <w:rPr>
        <w:rFonts w:hint="default"/>
        <w:lang w:val="fr-FR"/>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70C91F34"/>
    <w:multiLevelType w:val="hybridMultilevel"/>
    <w:tmpl w:val="C79657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0EB3CF0"/>
    <w:multiLevelType w:val="hybridMultilevel"/>
    <w:tmpl w:val="B2781E02"/>
    <w:lvl w:ilvl="0" w:tplc="4014D27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16"/>
  </w:num>
  <w:num w:numId="3">
    <w:abstractNumId w:val="5"/>
  </w:num>
  <w:num w:numId="4">
    <w:abstractNumId w:val="6"/>
  </w:num>
  <w:num w:numId="5">
    <w:abstractNumId w:val="7"/>
  </w:num>
  <w:num w:numId="6">
    <w:abstractNumId w:val="9"/>
  </w:num>
  <w:num w:numId="7">
    <w:abstractNumId w:val="17"/>
  </w:num>
  <w:num w:numId="8">
    <w:abstractNumId w:val="1"/>
  </w:num>
  <w:num w:numId="9">
    <w:abstractNumId w:val="14"/>
  </w:num>
  <w:num w:numId="10">
    <w:abstractNumId w:val="15"/>
  </w:num>
  <w:num w:numId="11">
    <w:abstractNumId w:val="2"/>
  </w:num>
  <w:num w:numId="12">
    <w:abstractNumId w:val="0"/>
  </w:num>
  <w:num w:numId="13">
    <w:abstractNumId w:val="12"/>
  </w:num>
  <w:num w:numId="14">
    <w:abstractNumId w:val="11"/>
  </w:num>
  <w:num w:numId="15">
    <w:abstractNumId w:val="13"/>
  </w:num>
  <w:num w:numId="16">
    <w:abstractNumId w:val="10"/>
  </w:num>
  <w:num w:numId="17">
    <w:abstractNumId w:val="8"/>
  </w:num>
  <w:num w:numId="1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E49"/>
    <w:rsid w:val="0001532A"/>
    <w:rsid w:val="00017E68"/>
    <w:rsid w:val="00035B1B"/>
    <w:rsid w:val="00037128"/>
    <w:rsid w:val="0004516D"/>
    <w:rsid w:val="000520D6"/>
    <w:rsid w:val="000618E5"/>
    <w:rsid w:val="00062651"/>
    <w:rsid w:val="000642E7"/>
    <w:rsid w:val="0007580F"/>
    <w:rsid w:val="000944DF"/>
    <w:rsid w:val="000A6759"/>
    <w:rsid w:val="000E2A9B"/>
    <w:rsid w:val="000E5BE3"/>
    <w:rsid w:val="00114AD9"/>
    <w:rsid w:val="00120DA0"/>
    <w:rsid w:val="0015131A"/>
    <w:rsid w:val="00161B68"/>
    <w:rsid w:val="0017035C"/>
    <w:rsid w:val="001B3B24"/>
    <w:rsid w:val="001B5193"/>
    <w:rsid w:val="001C2975"/>
    <w:rsid w:val="001D0466"/>
    <w:rsid w:val="001E6D8A"/>
    <w:rsid w:val="001F0BA5"/>
    <w:rsid w:val="00203C71"/>
    <w:rsid w:val="002235A8"/>
    <w:rsid w:val="002246FA"/>
    <w:rsid w:val="00226A2C"/>
    <w:rsid w:val="00274C23"/>
    <w:rsid w:val="00277EF6"/>
    <w:rsid w:val="002A2714"/>
    <w:rsid w:val="002A53DD"/>
    <w:rsid w:val="002B4691"/>
    <w:rsid w:val="002D7492"/>
    <w:rsid w:val="002E03DD"/>
    <w:rsid w:val="00301282"/>
    <w:rsid w:val="00304E43"/>
    <w:rsid w:val="00312FEC"/>
    <w:rsid w:val="00330F29"/>
    <w:rsid w:val="00341260"/>
    <w:rsid w:val="00343745"/>
    <w:rsid w:val="00353DED"/>
    <w:rsid w:val="00396D68"/>
    <w:rsid w:val="003B5B12"/>
    <w:rsid w:val="003C3E15"/>
    <w:rsid w:val="003E37D7"/>
    <w:rsid w:val="003F0DA7"/>
    <w:rsid w:val="003F1124"/>
    <w:rsid w:val="003F1B44"/>
    <w:rsid w:val="003F6492"/>
    <w:rsid w:val="0041571B"/>
    <w:rsid w:val="00440E83"/>
    <w:rsid w:val="00472434"/>
    <w:rsid w:val="00473008"/>
    <w:rsid w:val="00491DCB"/>
    <w:rsid w:val="004B5C28"/>
    <w:rsid w:val="004B64C9"/>
    <w:rsid w:val="004B7E45"/>
    <w:rsid w:val="004C0DB6"/>
    <w:rsid w:val="004C6CDD"/>
    <w:rsid w:val="004D012A"/>
    <w:rsid w:val="004E4134"/>
    <w:rsid w:val="00514C38"/>
    <w:rsid w:val="00552158"/>
    <w:rsid w:val="00552DE2"/>
    <w:rsid w:val="005A4460"/>
    <w:rsid w:val="005A4D1D"/>
    <w:rsid w:val="005C1E29"/>
    <w:rsid w:val="005D3349"/>
    <w:rsid w:val="005F0323"/>
    <w:rsid w:val="005F7F68"/>
    <w:rsid w:val="00632D87"/>
    <w:rsid w:val="00684D9F"/>
    <w:rsid w:val="006A4A49"/>
    <w:rsid w:val="006D10D1"/>
    <w:rsid w:val="006D2E44"/>
    <w:rsid w:val="006D7A2F"/>
    <w:rsid w:val="006E265B"/>
    <w:rsid w:val="00700250"/>
    <w:rsid w:val="007044E0"/>
    <w:rsid w:val="00784FAC"/>
    <w:rsid w:val="00790301"/>
    <w:rsid w:val="007A08F2"/>
    <w:rsid w:val="007D1042"/>
    <w:rsid w:val="007D76F4"/>
    <w:rsid w:val="007F1B75"/>
    <w:rsid w:val="007F714D"/>
    <w:rsid w:val="008005AA"/>
    <w:rsid w:val="008205DE"/>
    <w:rsid w:val="00835E49"/>
    <w:rsid w:val="008450C5"/>
    <w:rsid w:val="0084556A"/>
    <w:rsid w:val="0086751A"/>
    <w:rsid w:val="00867784"/>
    <w:rsid w:val="00872EA0"/>
    <w:rsid w:val="008940F8"/>
    <w:rsid w:val="008A345C"/>
    <w:rsid w:val="008E23C4"/>
    <w:rsid w:val="00936EE4"/>
    <w:rsid w:val="00945355"/>
    <w:rsid w:val="009C00F5"/>
    <w:rsid w:val="009C1C4C"/>
    <w:rsid w:val="009C55A6"/>
    <w:rsid w:val="00A02268"/>
    <w:rsid w:val="00A14EEF"/>
    <w:rsid w:val="00A37D93"/>
    <w:rsid w:val="00A6359D"/>
    <w:rsid w:val="00A745EB"/>
    <w:rsid w:val="00AE7553"/>
    <w:rsid w:val="00AF26BB"/>
    <w:rsid w:val="00B06668"/>
    <w:rsid w:val="00B228D0"/>
    <w:rsid w:val="00B23C53"/>
    <w:rsid w:val="00B337F2"/>
    <w:rsid w:val="00B4325A"/>
    <w:rsid w:val="00B43FD2"/>
    <w:rsid w:val="00B45200"/>
    <w:rsid w:val="00B75D25"/>
    <w:rsid w:val="00B8715A"/>
    <w:rsid w:val="00B90617"/>
    <w:rsid w:val="00BA7C79"/>
    <w:rsid w:val="00BB11C3"/>
    <w:rsid w:val="00BC6F2F"/>
    <w:rsid w:val="00BF1FD7"/>
    <w:rsid w:val="00C03F01"/>
    <w:rsid w:val="00C127EE"/>
    <w:rsid w:val="00C23E2A"/>
    <w:rsid w:val="00C54353"/>
    <w:rsid w:val="00C63044"/>
    <w:rsid w:val="00C77547"/>
    <w:rsid w:val="00C97507"/>
    <w:rsid w:val="00CB2B12"/>
    <w:rsid w:val="00CB66CE"/>
    <w:rsid w:val="00CD0917"/>
    <w:rsid w:val="00CF155E"/>
    <w:rsid w:val="00CF4412"/>
    <w:rsid w:val="00CF7166"/>
    <w:rsid w:val="00D047B3"/>
    <w:rsid w:val="00D2485B"/>
    <w:rsid w:val="00D46D4F"/>
    <w:rsid w:val="00D76F83"/>
    <w:rsid w:val="00D92F47"/>
    <w:rsid w:val="00D94B54"/>
    <w:rsid w:val="00DF6F62"/>
    <w:rsid w:val="00E001A6"/>
    <w:rsid w:val="00E00B4D"/>
    <w:rsid w:val="00E27B72"/>
    <w:rsid w:val="00E3580D"/>
    <w:rsid w:val="00E44E33"/>
    <w:rsid w:val="00E556BE"/>
    <w:rsid w:val="00EB3561"/>
    <w:rsid w:val="00EC68D2"/>
    <w:rsid w:val="00F047CB"/>
    <w:rsid w:val="00F05300"/>
    <w:rsid w:val="00F0749A"/>
    <w:rsid w:val="00F1465D"/>
    <w:rsid w:val="00F349F9"/>
    <w:rsid w:val="00F569BB"/>
    <w:rsid w:val="00F602EF"/>
    <w:rsid w:val="00F702D3"/>
    <w:rsid w:val="00FC0198"/>
    <w:rsid w:val="00FC224C"/>
    <w:rsid w:val="00FD11D6"/>
    <w:rsid w:val="00FD2A1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24B4CE-D8BE-4FD2-97DF-304019CBA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5E49"/>
    <w:pPr>
      <w:ind w:left="720"/>
      <w:contextualSpacing/>
    </w:pPr>
  </w:style>
  <w:style w:type="paragraph" w:styleId="Header">
    <w:name w:val="header"/>
    <w:basedOn w:val="Normal"/>
    <w:link w:val="HeaderChar"/>
    <w:uiPriority w:val="99"/>
    <w:semiHidden/>
    <w:unhideWhenUsed/>
    <w:rsid w:val="00835E49"/>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835E49"/>
  </w:style>
  <w:style w:type="paragraph" w:styleId="Footer">
    <w:name w:val="footer"/>
    <w:basedOn w:val="Normal"/>
    <w:link w:val="FooterChar"/>
    <w:uiPriority w:val="99"/>
    <w:semiHidden/>
    <w:unhideWhenUsed/>
    <w:rsid w:val="00835E49"/>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835E49"/>
  </w:style>
  <w:style w:type="paragraph" w:styleId="BalloonText">
    <w:name w:val="Balloon Text"/>
    <w:basedOn w:val="Normal"/>
    <w:link w:val="BalloonTextChar"/>
    <w:uiPriority w:val="99"/>
    <w:semiHidden/>
    <w:unhideWhenUsed/>
    <w:rsid w:val="003F11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1124"/>
    <w:rPr>
      <w:rFonts w:ascii="Tahoma" w:hAnsi="Tahoma" w:cs="Tahoma"/>
      <w:sz w:val="16"/>
      <w:szCs w:val="16"/>
    </w:rPr>
  </w:style>
  <w:style w:type="paragraph" w:styleId="FootnoteText">
    <w:name w:val="footnote text"/>
    <w:basedOn w:val="Normal"/>
    <w:link w:val="FootnoteTextChar"/>
    <w:unhideWhenUsed/>
    <w:rsid w:val="001E6D8A"/>
    <w:pPr>
      <w:spacing w:after="0" w:line="240" w:lineRule="auto"/>
    </w:pPr>
    <w:rPr>
      <w:sz w:val="20"/>
      <w:szCs w:val="20"/>
    </w:rPr>
  </w:style>
  <w:style w:type="character" w:customStyle="1" w:styleId="FootnoteTextChar">
    <w:name w:val="Footnote Text Char"/>
    <w:basedOn w:val="DefaultParagraphFont"/>
    <w:link w:val="FootnoteText"/>
    <w:rsid w:val="001E6D8A"/>
    <w:rPr>
      <w:sz w:val="20"/>
      <w:szCs w:val="20"/>
    </w:rPr>
  </w:style>
  <w:style w:type="character" w:styleId="FootnoteReference">
    <w:name w:val="footnote reference"/>
    <w:basedOn w:val="DefaultParagraphFont"/>
    <w:semiHidden/>
    <w:unhideWhenUsed/>
    <w:rsid w:val="001E6D8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94826">
      <w:bodyDiv w:val="1"/>
      <w:marLeft w:val="0"/>
      <w:marRight w:val="0"/>
      <w:marTop w:val="0"/>
      <w:marBottom w:val="0"/>
      <w:divBdr>
        <w:top w:val="none" w:sz="0" w:space="0" w:color="auto"/>
        <w:left w:val="none" w:sz="0" w:space="0" w:color="auto"/>
        <w:bottom w:val="none" w:sz="0" w:space="0" w:color="auto"/>
        <w:right w:val="none" w:sz="0" w:space="0" w:color="auto"/>
      </w:divBdr>
    </w:div>
    <w:div w:id="136142703">
      <w:bodyDiv w:val="1"/>
      <w:marLeft w:val="0"/>
      <w:marRight w:val="0"/>
      <w:marTop w:val="0"/>
      <w:marBottom w:val="0"/>
      <w:divBdr>
        <w:top w:val="none" w:sz="0" w:space="0" w:color="auto"/>
        <w:left w:val="none" w:sz="0" w:space="0" w:color="auto"/>
        <w:bottom w:val="none" w:sz="0" w:space="0" w:color="auto"/>
        <w:right w:val="none" w:sz="0" w:space="0" w:color="auto"/>
      </w:divBdr>
    </w:div>
    <w:div w:id="297808779">
      <w:bodyDiv w:val="1"/>
      <w:marLeft w:val="0"/>
      <w:marRight w:val="0"/>
      <w:marTop w:val="0"/>
      <w:marBottom w:val="0"/>
      <w:divBdr>
        <w:top w:val="none" w:sz="0" w:space="0" w:color="auto"/>
        <w:left w:val="none" w:sz="0" w:space="0" w:color="auto"/>
        <w:bottom w:val="none" w:sz="0" w:space="0" w:color="auto"/>
        <w:right w:val="none" w:sz="0" w:space="0" w:color="auto"/>
      </w:divBdr>
    </w:div>
    <w:div w:id="385103354">
      <w:bodyDiv w:val="1"/>
      <w:marLeft w:val="0"/>
      <w:marRight w:val="0"/>
      <w:marTop w:val="0"/>
      <w:marBottom w:val="0"/>
      <w:divBdr>
        <w:top w:val="none" w:sz="0" w:space="0" w:color="auto"/>
        <w:left w:val="none" w:sz="0" w:space="0" w:color="auto"/>
        <w:bottom w:val="none" w:sz="0" w:space="0" w:color="auto"/>
        <w:right w:val="none" w:sz="0" w:space="0" w:color="auto"/>
      </w:divBdr>
    </w:div>
    <w:div w:id="582106198">
      <w:bodyDiv w:val="1"/>
      <w:marLeft w:val="0"/>
      <w:marRight w:val="0"/>
      <w:marTop w:val="0"/>
      <w:marBottom w:val="0"/>
      <w:divBdr>
        <w:top w:val="none" w:sz="0" w:space="0" w:color="auto"/>
        <w:left w:val="none" w:sz="0" w:space="0" w:color="auto"/>
        <w:bottom w:val="none" w:sz="0" w:space="0" w:color="auto"/>
        <w:right w:val="none" w:sz="0" w:space="0" w:color="auto"/>
      </w:divBdr>
    </w:div>
    <w:div w:id="589199409">
      <w:bodyDiv w:val="1"/>
      <w:marLeft w:val="0"/>
      <w:marRight w:val="0"/>
      <w:marTop w:val="0"/>
      <w:marBottom w:val="0"/>
      <w:divBdr>
        <w:top w:val="none" w:sz="0" w:space="0" w:color="auto"/>
        <w:left w:val="none" w:sz="0" w:space="0" w:color="auto"/>
        <w:bottom w:val="none" w:sz="0" w:space="0" w:color="auto"/>
        <w:right w:val="none" w:sz="0" w:space="0" w:color="auto"/>
      </w:divBdr>
    </w:div>
    <w:div w:id="691537432">
      <w:bodyDiv w:val="1"/>
      <w:marLeft w:val="0"/>
      <w:marRight w:val="0"/>
      <w:marTop w:val="0"/>
      <w:marBottom w:val="0"/>
      <w:divBdr>
        <w:top w:val="none" w:sz="0" w:space="0" w:color="auto"/>
        <w:left w:val="none" w:sz="0" w:space="0" w:color="auto"/>
        <w:bottom w:val="none" w:sz="0" w:space="0" w:color="auto"/>
        <w:right w:val="none" w:sz="0" w:space="0" w:color="auto"/>
      </w:divBdr>
    </w:div>
    <w:div w:id="782575916">
      <w:bodyDiv w:val="1"/>
      <w:marLeft w:val="0"/>
      <w:marRight w:val="0"/>
      <w:marTop w:val="0"/>
      <w:marBottom w:val="0"/>
      <w:divBdr>
        <w:top w:val="none" w:sz="0" w:space="0" w:color="auto"/>
        <w:left w:val="none" w:sz="0" w:space="0" w:color="auto"/>
        <w:bottom w:val="none" w:sz="0" w:space="0" w:color="auto"/>
        <w:right w:val="none" w:sz="0" w:space="0" w:color="auto"/>
      </w:divBdr>
    </w:div>
    <w:div w:id="821654095">
      <w:bodyDiv w:val="1"/>
      <w:marLeft w:val="0"/>
      <w:marRight w:val="0"/>
      <w:marTop w:val="0"/>
      <w:marBottom w:val="0"/>
      <w:divBdr>
        <w:top w:val="none" w:sz="0" w:space="0" w:color="auto"/>
        <w:left w:val="none" w:sz="0" w:space="0" w:color="auto"/>
        <w:bottom w:val="none" w:sz="0" w:space="0" w:color="auto"/>
        <w:right w:val="none" w:sz="0" w:space="0" w:color="auto"/>
      </w:divBdr>
    </w:div>
    <w:div w:id="1341200688">
      <w:bodyDiv w:val="1"/>
      <w:marLeft w:val="0"/>
      <w:marRight w:val="0"/>
      <w:marTop w:val="0"/>
      <w:marBottom w:val="0"/>
      <w:divBdr>
        <w:top w:val="none" w:sz="0" w:space="0" w:color="auto"/>
        <w:left w:val="none" w:sz="0" w:space="0" w:color="auto"/>
        <w:bottom w:val="none" w:sz="0" w:space="0" w:color="auto"/>
        <w:right w:val="none" w:sz="0" w:space="0" w:color="auto"/>
      </w:divBdr>
    </w:div>
    <w:div w:id="1590768895">
      <w:bodyDiv w:val="1"/>
      <w:marLeft w:val="0"/>
      <w:marRight w:val="0"/>
      <w:marTop w:val="0"/>
      <w:marBottom w:val="0"/>
      <w:divBdr>
        <w:top w:val="none" w:sz="0" w:space="0" w:color="auto"/>
        <w:left w:val="none" w:sz="0" w:space="0" w:color="auto"/>
        <w:bottom w:val="none" w:sz="0" w:space="0" w:color="auto"/>
        <w:right w:val="none" w:sz="0" w:space="0" w:color="auto"/>
      </w:divBdr>
    </w:div>
    <w:div w:id="1704284137">
      <w:bodyDiv w:val="1"/>
      <w:marLeft w:val="0"/>
      <w:marRight w:val="0"/>
      <w:marTop w:val="0"/>
      <w:marBottom w:val="0"/>
      <w:divBdr>
        <w:top w:val="none" w:sz="0" w:space="0" w:color="auto"/>
        <w:left w:val="none" w:sz="0" w:space="0" w:color="auto"/>
        <w:bottom w:val="none" w:sz="0" w:space="0" w:color="auto"/>
        <w:right w:val="none" w:sz="0" w:space="0" w:color="auto"/>
      </w:divBdr>
    </w:div>
    <w:div w:id="1922523624">
      <w:bodyDiv w:val="1"/>
      <w:marLeft w:val="0"/>
      <w:marRight w:val="0"/>
      <w:marTop w:val="0"/>
      <w:marBottom w:val="0"/>
      <w:divBdr>
        <w:top w:val="none" w:sz="0" w:space="0" w:color="auto"/>
        <w:left w:val="none" w:sz="0" w:space="0" w:color="auto"/>
        <w:bottom w:val="none" w:sz="0" w:space="0" w:color="auto"/>
        <w:right w:val="none" w:sz="0" w:space="0" w:color="auto"/>
      </w:divBdr>
    </w:div>
    <w:div w:id="203037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EAF71-B73F-4B0E-A6FE-6D636F769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6943</Words>
  <Characters>39577</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46428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goutal</dc:creator>
  <cp:lastModifiedBy>thi.spamz_</cp:lastModifiedBy>
  <cp:revision>2</cp:revision>
  <dcterms:created xsi:type="dcterms:W3CDTF">2025-04-21T18:03:00Z</dcterms:created>
  <dcterms:modified xsi:type="dcterms:W3CDTF">2025-04-21T18:03:00Z</dcterms:modified>
</cp:coreProperties>
</file>